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6" w:rsidRDefault="000951F6" w:rsidP="000951F6">
      <w:pPr>
        <w:autoSpaceDE w:val="0"/>
        <w:autoSpaceDN w:val="0"/>
        <w:adjustRightInd w:val="0"/>
        <w:spacing w:line="360" w:lineRule="auto"/>
        <w:rPr>
          <w:rFonts w:ascii="方正小标宋简体" w:eastAsia="黑体" w:hAnsi="仿宋" w:cs="EWANWK+FZXBSJW--GB1-0"/>
          <w:color w:val="000000"/>
          <w:spacing w:val="-2"/>
          <w:sz w:val="11"/>
          <w:szCs w:val="11"/>
        </w:rPr>
      </w:pPr>
      <w:bookmarkStart w:id="0" w:name="_GoBack"/>
      <w:bookmarkEnd w:id="0"/>
      <w:r>
        <w:rPr>
          <w:rFonts w:ascii="黑体" w:eastAsia="黑体" w:hAnsi="黑体" w:cs="黑体"/>
          <w:color w:val="000000"/>
          <w:spacing w:val="-1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0951F6" w:rsidRDefault="000951F6" w:rsidP="000951F6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EWANWK+FZXBSJW--GB1-0"/>
          <w:color w:val="000000"/>
          <w:spacing w:val="-1"/>
          <w:sz w:val="32"/>
          <w:szCs w:val="32"/>
        </w:rPr>
      </w:pPr>
      <w:r>
        <w:rPr>
          <w:rFonts w:ascii="方正小标宋简体" w:eastAsia="方正小标宋简体" w:hAnsi="仿宋" w:cs="EWANWK+FZXBSJW--GB1-0" w:hint="eastAsia"/>
          <w:color w:val="000000"/>
          <w:spacing w:val="-2"/>
          <w:sz w:val="44"/>
          <w:szCs w:val="44"/>
        </w:rPr>
        <w:t>艾滋病防治宣传教育核心信息（</w:t>
      </w:r>
      <w:r>
        <w:rPr>
          <w:rFonts w:ascii="方正小标宋简体" w:eastAsia="方正小标宋简体" w:hAnsi="仿宋" w:hint="eastAsia"/>
          <w:color w:val="000000"/>
          <w:spacing w:val="-1"/>
          <w:sz w:val="44"/>
          <w:szCs w:val="44"/>
        </w:rPr>
        <w:t>2020</w:t>
      </w:r>
      <w:r>
        <w:rPr>
          <w:rFonts w:ascii="方正小标宋简体" w:eastAsia="方正小标宋简体" w:hAnsi="仿宋" w:cs="EWANWK+FZXBSJW--GB1-0" w:hint="eastAsia"/>
          <w:color w:val="000000"/>
          <w:spacing w:val="-1"/>
          <w:sz w:val="44"/>
          <w:szCs w:val="44"/>
        </w:rPr>
        <w:t>版）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jc w:val="left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一、艾滋病离我们并不遥远，性传播是我国艾滋病传播的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最主要途径，同性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性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传播是山东省艾滋病传播的最主要途径。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12"/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-7"/>
          <w:sz w:val="32"/>
          <w:szCs w:val="32"/>
        </w:rPr>
        <w:t>近年来，我国新诊断报告艾滋病感染者中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95%以上通过性途</w:t>
      </w:r>
      <w:r>
        <w:rPr>
          <w:rFonts w:ascii="仿宋_GB2312" w:eastAsia="仿宋_GB2312" w:hAnsi="仿宋_GB2312" w:cs="仿宋_GB2312" w:hint="eastAsia"/>
          <w:color w:val="333333"/>
          <w:spacing w:val="-5"/>
          <w:sz w:val="32"/>
          <w:szCs w:val="32"/>
        </w:rPr>
        <w:t>径感染，异性传播约占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color w:val="333333"/>
          <w:spacing w:val="-5"/>
          <w:sz w:val="32"/>
          <w:szCs w:val="32"/>
        </w:rPr>
        <w:t>。在山东省，同性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-5"/>
          <w:sz w:val="32"/>
          <w:szCs w:val="32"/>
        </w:rPr>
        <w:t>性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-5"/>
          <w:sz w:val="32"/>
          <w:szCs w:val="32"/>
        </w:rPr>
        <w:t>传播是艾滋病传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播的最主要途径。2020年我省新诊断报告艾滋病感染者中97%以上通过性途径感染，同性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性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传播约占68%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jc w:val="left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不安全性行为是导致艾滋病性传播的主要原因，艾滋病感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染风险较大的不安全性行为包括：没有保护的男性同性性行为、非固定性伴性行为、有偿性行为等。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吸食新型毒品会使人严重丧失判断力，更容易发生不安全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性行为。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3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国家监测数据显示，男性同性性行为者每100人中约有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人感染艾滋病病毒，具有很高的感染风险。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二、做自己健康的第一责任人，采取安全性行为，远离艾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滋病侵害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发生性行为时全程正确使用安全套是预防艾滋病的最有效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措施之一。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提高对新型“换装”毒品的辨识力，毒品可能化身成“可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乐”“奶茶”“糖豆豆”，要增强对毒品的警惕性，远离毒品，保持身心健康。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lastRenderedPageBreak/>
        <w:t>发生了不安全的性行为，怀疑自己可能感染艾滋病，应在</w:t>
      </w:r>
      <w:r>
        <w:rPr>
          <w:rFonts w:ascii="仿宋_GB2312" w:eastAsia="仿宋_GB2312" w:hAnsi="仿宋_GB2312" w:cs="仿宋_GB2312" w:hint="eastAsia"/>
          <w:color w:val="333333"/>
          <w:spacing w:val="-3"/>
          <w:sz w:val="32"/>
          <w:szCs w:val="32"/>
        </w:rPr>
        <w:t>医生评估和指导下、于</w:t>
      </w: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小时内尽早使用阻断药，可有效减少感染风险。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三、如果发生了不安全性行为，应主动寻求艾滋病检测，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早发现早治疗对维护个人健康至关重要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个人经常发生艾滋病感染风险较高的行为，应定期进行艾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滋病检测，建议每年至少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次，及时了解感染状态可以尽早治疗，越早治疗身体的免疫功能恢复最好。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青年学生处于性活跃期，应学习和掌握性健康知识，了解发生不安全性行为可能面临的艾滋病感染风险，是避免感染的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关键，一旦发生不安全性行为要及时主动寻求检测。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为维护个人和家庭健康，在结婚和怀孕等关键时期，夫妻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双方应积极进行艾滋病检测，少一分担心，多一份安心。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在不了解性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伴是否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有艾滋病的情况下，与其发生不安全性行为存在感染风险，双方都应进行艾滋病检测，确保彼此的健</w:t>
      </w: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</w:rPr>
        <w:t>康。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四、我国各地医疗机构和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疾控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中心都设有艾滋病检测点，可以提供专业的艾滋病检测和咨询服务，也可购买正规的自检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试剂进行自我检测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各地疾控中心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的自愿咨询检测门诊为有需要的个人提供免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费和保护隐私的艾滋病检测和咨询服务。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我国已经批准上市艾滋病尿液自检试剂，可以在家进行自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我检测。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lastRenderedPageBreak/>
        <w:t>如自我检测结果呈阳性，一定要去医疗机构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或疾控中心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进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行确证，并接受咨询和后续治疗服务。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五、消除对艾滋病感染者的歧视，关心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关爱受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艾滋病影响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人群是社会进步的体现</w:t>
      </w:r>
    </w:p>
    <w:p w:rsidR="000951F6" w:rsidRDefault="000951F6" w:rsidP="000951F6">
      <w:pPr>
        <w:autoSpaceDE w:val="0"/>
        <w:autoSpaceDN w:val="0"/>
        <w:adjustRightInd w:val="0"/>
        <w:ind w:firstLineChars="200" w:firstLine="632"/>
        <w:rPr>
          <w:rFonts w:ascii="仿宋_GB2312" w:eastAsia="仿宋_GB2312" w:hAnsi="仿宋_GB2312" w:cs="仿宋_GB2312"/>
          <w:color w:val="333333"/>
          <w:spacing w:val="-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艾滋病感染者是疾病的受害者，他（她）们的婚姻、就业、</w:t>
      </w: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就医、入学等合法权益受法律保护。营造和形成一个友善、理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解、尊重的社会支持环境能够帮助感染者积极主动检测和治疗，共享健康生活。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六、感染艾滋病后要避免传播他人，故意传播艾滋病将受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到法律制裁</w:t>
      </w:r>
    </w:p>
    <w:p w:rsidR="000951F6" w:rsidRDefault="000951F6" w:rsidP="000951F6">
      <w:pPr>
        <w:autoSpaceDE w:val="0"/>
        <w:autoSpaceDN w:val="0"/>
        <w:adjustRightInd w:val="0"/>
        <w:ind w:firstLineChars="200" w:firstLine="65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4"/>
          <w:sz w:val="32"/>
          <w:szCs w:val="32"/>
        </w:rPr>
        <w:t>感染艾滋病后要主动将感染情况告知自己的配偶和性伴，并做好保护措施避免他人感染。明知自己感染艾滋病仍卖淫、嫖娼或者故意不采取防范措施与他人发生性关系致人感染艾滋</w:t>
      </w:r>
      <w:r>
        <w:rPr>
          <w:rFonts w:ascii="仿宋_GB2312" w:eastAsia="仿宋_GB2312" w:hAnsi="仿宋_GB2312" w:cs="仿宋_GB2312" w:hint="eastAsia"/>
          <w:color w:val="333333"/>
          <w:spacing w:val="-2"/>
          <w:sz w:val="32"/>
          <w:szCs w:val="32"/>
        </w:rPr>
        <w:t>病，将被依法以故意伤害罪惩处。</w:t>
      </w: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>
      <w:pPr>
        <w:rPr>
          <w:rFonts w:ascii="仿宋_GB2312" w:eastAsia="仿宋_GB2312" w:hAnsi="仿宋_GB2312" w:cs="仿宋_GB2312"/>
        </w:rPr>
      </w:pPr>
    </w:p>
    <w:p w:rsidR="000951F6" w:rsidRDefault="000951F6" w:rsidP="000951F6"/>
    <w:p w:rsidR="000951F6" w:rsidRDefault="000951F6" w:rsidP="000951F6"/>
    <w:p w:rsidR="000951F6" w:rsidRDefault="000951F6" w:rsidP="000951F6"/>
    <w:p w:rsidR="0082009B" w:rsidRPr="000951F6" w:rsidRDefault="0082009B"/>
    <w:sectPr w:rsidR="0082009B" w:rsidRPr="000951F6" w:rsidSect="00FA1BF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F6" w:rsidRDefault="000951F6" w:rsidP="000951F6">
      <w:r>
        <w:separator/>
      </w:r>
    </w:p>
  </w:endnote>
  <w:endnote w:type="continuationSeparator" w:id="0">
    <w:p w:rsidR="000951F6" w:rsidRDefault="000951F6" w:rsidP="0009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WANWK+FZXBSJW--GB1-0">
    <w:altName w:val="宋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F6" w:rsidRDefault="000951F6" w:rsidP="000951F6">
      <w:r>
        <w:separator/>
      </w:r>
    </w:p>
  </w:footnote>
  <w:footnote w:type="continuationSeparator" w:id="0">
    <w:p w:rsidR="000951F6" w:rsidRDefault="000951F6" w:rsidP="0009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E"/>
    <w:rsid w:val="000951F6"/>
    <w:rsid w:val="00450B1E"/>
    <w:rsid w:val="0082009B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2023-10-23T01:53:00Z</dcterms:created>
  <dcterms:modified xsi:type="dcterms:W3CDTF">2023-10-23T01:58:00Z</dcterms:modified>
</cp:coreProperties>
</file>