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31" w:rsidRPr="00F12131" w:rsidRDefault="00F12131" w:rsidP="00F12131">
      <w:pPr>
        <w:rPr>
          <w:rFonts w:ascii="黑体" w:eastAsia="黑体"/>
          <w:sz w:val="32"/>
          <w:szCs w:val="32"/>
        </w:rPr>
      </w:pPr>
      <w:r w:rsidRPr="00F12131">
        <w:rPr>
          <w:rFonts w:ascii="黑体" w:eastAsia="黑体" w:hint="eastAsia"/>
          <w:sz w:val="32"/>
          <w:szCs w:val="32"/>
        </w:rPr>
        <w:t>附件</w:t>
      </w:r>
      <w:r w:rsidR="00443823">
        <w:rPr>
          <w:rFonts w:ascii="黑体" w:eastAsia="黑体" w:hint="eastAsia"/>
          <w:sz w:val="32"/>
          <w:szCs w:val="32"/>
        </w:rPr>
        <w:t>2</w:t>
      </w:r>
    </w:p>
    <w:p w:rsidR="00F12131" w:rsidRDefault="00443823" w:rsidP="00443823">
      <w:pPr>
        <w:spacing w:line="360" w:lineRule="auto"/>
        <w:ind w:firstLineChars="16" w:firstLine="71"/>
        <w:jc w:val="center"/>
        <w:rPr>
          <w:rFonts w:ascii="新宋体" w:eastAsia="新宋体" w:hAnsi="新宋体"/>
          <w:b/>
          <w:sz w:val="44"/>
          <w:szCs w:val="44"/>
        </w:rPr>
      </w:pPr>
      <w:r w:rsidRPr="00443823">
        <w:rPr>
          <w:rFonts w:ascii="新宋体" w:eastAsia="新宋体" w:hAnsi="新宋体" w:hint="eastAsia"/>
          <w:b/>
          <w:sz w:val="44"/>
          <w:szCs w:val="44"/>
        </w:rPr>
        <w:t>部门（单位）廉政风险识别防控表</w:t>
      </w:r>
    </w:p>
    <w:p w:rsidR="00A743FA" w:rsidRPr="00443823" w:rsidRDefault="00F12131" w:rsidP="00F12131">
      <w:pPr>
        <w:rPr>
          <w:rFonts w:ascii="楷体_GB2312" w:eastAsia="楷体_GB2312" w:hAnsi="新宋体"/>
          <w:sz w:val="32"/>
          <w:szCs w:val="32"/>
        </w:rPr>
      </w:pPr>
      <w:r w:rsidRPr="00443823">
        <w:rPr>
          <w:rFonts w:ascii="仿宋_GB2312" w:eastAsia="仿宋_GB2312" w:hint="eastAsia"/>
          <w:sz w:val="28"/>
          <w:szCs w:val="28"/>
        </w:rPr>
        <w:t>部门（单位）名称：</w:t>
      </w:r>
      <w:r w:rsidR="006216B5">
        <w:rPr>
          <w:rFonts w:ascii="仿宋_GB2312" w:eastAsia="仿宋_GB2312" w:hint="eastAsia"/>
          <w:sz w:val="28"/>
          <w:szCs w:val="28"/>
        </w:rPr>
        <w:t>校医院</w:t>
      </w:r>
      <w:r w:rsidRPr="00443823">
        <w:rPr>
          <w:rFonts w:ascii="仿宋_GB2312" w:eastAsia="仿宋_GB2312" w:hint="eastAsia"/>
          <w:sz w:val="28"/>
          <w:szCs w:val="28"/>
        </w:rPr>
        <w:t xml:space="preserve">   </w:t>
      </w:r>
      <w:r w:rsidR="006216B5">
        <w:rPr>
          <w:rFonts w:ascii="仿宋_GB2312" w:eastAsia="仿宋_GB2312" w:hint="eastAsia"/>
          <w:sz w:val="28"/>
          <w:szCs w:val="28"/>
        </w:rPr>
        <w:t xml:space="preserve">                           </w:t>
      </w:r>
      <w:r w:rsidR="00644B70">
        <w:rPr>
          <w:rFonts w:ascii="仿宋_GB2312" w:eastAsia="仿宋_GB2312" w:hint="eastAsia"/>
          <w:sz w:val="28"/>
          <w:szCs w:val="28"/>
        </w:rPr>
        <w:t xml:space="preserve">                        2020</w:t>
      </w:r>
      <w:r w:rsidRPr="00443823">
        <w:rPr>
          <w:rFonts w:ascii="仿宋_GB2312" w:eastAsia="仿宋_GB2312" w:hint="eastAsia"/>
          <w:sz w:val="28"/>
          <w:szCs w:val="28"/>
        </w:rPr>
        <w:t>年</w:t>
      </w:r>
      <w:r w:rsidR="00644B70">
        <w:rPr>
          <w:rFonts w:ascii="仿宋_GB2312" w:eastAsia="仿宋_GB2312" w:hint="eastAsia"/>
          <w:sz w:val="28"/>
          <w:szCs w:val="28"/>
        </w:rPr>
        <w:t>11</w:t>
      </w:r>
      <w:r w:rsidRPr="00443823">
        <w:rPr>
          <w:rFonts w:ascii="楷体_GB2312" w:eastAsia="楷体_GB2312" w:hAnsi="新宋体" w:hint="eastAsia"/>
          <w:sz w:val="32"/>
          <w:szCs w:val="32"/>
        </w:rPr>
        <w:t>月</w:t>
      </w:r>
      <w:r w:rsidR="00644B70">
        <w:rPr>
          <w:rFonts w:ascii="仿宋" w:eastAsia="仿宋" w:hAnsi="仿宋" w:hint="eastAsia"/>
          <w:sz w:val="28"/>
          <w:szCs w:val="28"/>
        </w:rPr>
        <w:t>25</w:t>
      </w:r>
      <w:r w:rsidRPr="00443823">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1"/>
        <w:gridCol w:w="2382"/>
        <w:gridCol w:w="822"/>
        <w:gridCol w:w="958"/>
        <w:gridCol w:w="2520"/>
        <w:gridCol w:w="727"/>
        <w:gridCol w:w="1613"/>
        <w:gridCol w:w="662"/>
        <w:gridCol w:w="2227"/>
      </w:tblGrid>
      <w:tr w:rsidR="00443823" w:rsidTr="003A15E6">
        <w:trPr>
          <w:trHeight w:val="765"/>
        </w:trPr>
        <w:tc>
          <w:tcPr>
            <w:tcW w:w="2381" w:type="dxa"/>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443823" w:rsidRDefault="006216B5" w:rsidP="003A15E6">
            <w:pPr>
              <w:spacing w:line="360" w:lineRule="auto"/>
              <w:jc w:val="center"/>
              <w:rPr>
                <w:rFonts w:ascii="仿宋_GB2312" w:eastAsia="仿宋_GB2312"/>
                <w:sz w:val="32"/>
                <w:szCs w:val="32"/>
              </w:rPr>
            </w:pPr>
            <w:r>
              <w:rPr>
                <w:rFonts w:ascii="仿宋_GB2312" w:eastAsia="仿宋_GB2312" w:hint="eastAsia"/>
                <w:sz w:val="32"/>
                <w:szCs w:val="32"/>
              </w:rPr>
              <w:t>办公室</w:t>
            </w:r>
          </w:p>
        </w:tc>
        <w:tc>
          <w:tcPr>
            <w:tcW w:w="1780" w:type="dxa"/>
            <w:gridSpan w:val="2"/>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443823" w:rsidRDefault="006216B5" w:rsidP="003A15E6">
            <w:pPr>
              <w:spacing w:line="360" w:lineRule="auto"/>
              <w:jc w:val="center"/>
              <w:rPr>
                <w:rFonts w:ascii="仿宋_GB2312" w:eastAsia="仿宋_GB2312"/>
                <w:sz w:val="32"/>
                <w:szCs w:val="32"/>
              </w:rPr>
            </w:pPr>
            <w:r>
              <w:rPr>
                <w:rFonts w:ascii="仿宋_GB2312" w:eastAsia="仿宋_GB2312" w:hint="eastAsia"/>
                <w:sz w:val="32"/>
                <w:szCs w:val="32"/>
              </w:rPr>
              <w:t>赵从东</w:t>
            </w:r>
          </w:p>
        </w:tc>
        <w:tc>
          <w:tcPr>
            <w:tcW w:w="2340" w:type="dxa"/>
            <w:gridSpan w:val="2"/>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443823" w:rsidRDefault="006216B5" w:rsidP="003A15E6">
            <w:pPr>
              <w:spacing w:line="360" w:lineRule="auto"/>
              <w:jc w:val="center"/>
              <w:rPr>
                <w:rFonts w:ascii="仿宋_GB2312" w:eastAsia="仿宋_GB2312"/>
                <w:sz w:val="32"/>
                <w:szCs w:val="32"/>
              </w:rPr>
            </w:pPr>
            <w:r>
              <w:rPr>
                <w:rFonts w:ascii="仿宋_GB2312" w:eastAsia="仿宋_GB2312" w:hint="eastAsia"/>
                <w:sz w:val="32"/>
                <w:szCs w:val="32"/>
              </w:rPr>
              <w:t>主任</w:t>
            </w:r>
          </w:p>
        </w:tc>
      </w:tr>
      <w:tr w:rsidR="00443823" w:rsidTr="003A15E6">
        <w:trPr>
          <w:trHeight w:val="921"/>
        </w:trPr>
        <w:tc>
          <w:tcPr>
            <w:tcW w:w="2381" w:type="dxa"/>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443823" w:rsidRPr="0043339F" w:rsidRDefault="0043339F" w:rsidP="0043339F">
            <w:pPr>
              <w:spacing w:line="360" w:lineRule="exact"/>
              <w:rPr>
                <w:rFonts w:ascii="仿宋" w:eastAsia="仿宋" w:hAnsi="仿宋"/>
                <w:sz w:val="24"/>
                <w:szCs w:val="24"/>
              </w:rPr>
            </w:pPr>
            <w:r w:rsidRPr="0043339F">
              <w:rPr>
                <w:rFonts w:ascii="仿宋" w:eastAsia="仿宋" w:hAnsi="仿宋" w:hint="eastAsia"/>
                <w:sz w:val="24"/>
                <w:szCs w:val="24"/>
              </w:rPr>
              <w:t>1.负责医院文秘、行政后勤管理工作；2.负责安排各种会议，做好会议记录；3.负责起草医院工作计划、总结及草拟有关文件，并负责督促贯彻执行；4.负责学校及上级文件的收发登记、转送传阅工作，负责档案工作，负责院内通知的发布工作；5.负责做好行政印签、通讯联络、来访来信处理、参观及来宾接待等工作；6.负责医院医用耗材、办公用品的计划、购置、保管、分发等工作；7.负责人力资源管理；8.负责车辆管理；9.负责洗衣房的管理；10.负责医院网站管理，及时更新网站内容；11.负责医院固定资产管理工作。</w:t>
            </w:r>
          </w:p>
        </w:tc>
      </w:tr>
      <w:tr w:rsidR="00443823" w:rsidTr="003A15E6">
        <w:trPr>
          <w:trHeight w:val="766"/>
        </w:trPr>
        <w:tc>
          <w:tcPr>
            <w:tcW w:w="2381" w:type="dxa"/>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443823" w:rsidRPr="0043339F" w:rsidRDefault="00121559" w:rsidP="0043339F">
            <w:pPr>
              <w:spacing w:line="360" w:lineRule="exact"/>
              <w:jc w:val="left"/>
              <w:rPr>
                <w:rFonts w:ascii="仿宋" w:eastAsia="仿宋" w:hAnsi="仿宋"/>
                <w:sz w:val="24"/>
                <w:szCs w:val="24"/>
              </w:rPr>
            </w:pPr>
            <w:r>
              <w:rPr>
                <w:rFonts w:ascii="仿宋" w:eastAsia="仿宋" w:hAnsi="仿宋" w:cs="宋体" w:hint="eastAsia"/>
                <w:kern w:val="0"/>
                <w:sz w:val="24"/>
                <w:szCs w:val="24"/>
              </w:rPr>
              <w:t>认真履行党风廉政建设责任制，积极开展</w:t>
            </w:r>
            <w:r w:rsidR="0043339F" w:rsidRPr="0043339F">
              <w:rPr>
                <w:rFonts w:ascii="仿宋" w:eastAsia="仿宋" w:hAnsi="仿宋" w:cs="宋体" w:hint="eastAsia"/>
                <w:kern w:val="0"/>
                <w:sz w:val="24"/>
                <w:szCs w:val="24"/>
              </w:rPr>
              <w:t>廉政</w:t>
            </w:r>
            <w:r>
              <w:rPr>
                <w:rFonts w:ascii="仿宋" w:eastAsia="仿宋" w:hAnsi="仿宋" w:cs="宋体" w:hint="eastAsia"/>
                <w:kern w:val="0"/>
                <w:sz w:val="24"/>
                <w:szCs w:val="24"/>
              </w:rPr>
              <w:t>教育，建立</w:t>
            </w:r>
            <w:r w:rsidR="0043339F" w:rsidRPr="0043339F">
              <w:rPr>
                <w:rFonts w:ascii="仿宋" w:eastAsia="仿宋" w:hAnsi="仿宋" w:cs="宋体" w:hint="eastAsia"/>
                <w:kern w:val="0"/>
                <w:sz w:val="24"/>
                <w:szCs w:val="24"/>
              </w:rPr>
              <w:t>健全</w:t>
            </w:r>
            <w:r>
              <w:rPr>
                <w:rFonts w:ascii="仿宋" w:eastAsia="仿宋" w:hAnsi="仿宋" w:cs="宋体" w:hint="eastAsia"/>
                <w:kern w:val="0"/>
                <w:sz w:val="24"/>
                <w:szCs w:val="24"/>
              </w:rPr>
              <w:t>各项规章制度，</w:t>
            </w:r>
            <w:r w:rsidR="0043339F" w:rsidRPr="0043339F">
              <w:rPr>
                <w:rFonts w:ascii="仿宋" w:eastAsia="仿宋" w:hAnsi="仿宋" w:cs="宋体" w:hint="eastAsia"/>
                <w:kern w:val="0"/>
                <w:sz w:val="24"/>
                <w:szCs w:val="24"/>
              </w:rPr>
              <w:t>强化监督检查</w:t>
            </w:r>
            <w:r>
              <w:rPr>
                <w:rFonts w:ascii="仿宋" w:eastAsia="仿宋" w:hAnsi="仿宋" w:cs="宋体" w:hint="eastAsia"/>
                <w:kern w:val="0"/>
                <w:sz w:val="24"/>
                <w:szCs w:val="24"/>
              </w:rPr>
              <w:t>。</w:t>
            </w:r>
          </w:p>
        </w:tc>
      </w:tr>
      <w:tr w:rsidR="00443823" w:rsidTr="003A15E6">
        <w:trPr>
          <w:trHeight w:val="821"/>
        </w:trPr>
        <w:tc>
          <w:tcPr>
            <w:tcW w:w="2381" w:type="dxa"/>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204" w:type="dxa"/>
            <w:gridSpan w:val="2"/>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205" w:type="dxa"/>
            <w:gridSpan w:val="3"/>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443823" w:rsidRDefault="00443823" w:rsidP="003A15E6">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EF3E76" w:rsidTr="003A15E6">
        <w:trPr>
          <w:trHeight w:val="525"/>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教职工考勤</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执行考勤规定不严格，报送考勤不及时、不准确</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严格执行考勤规定，不徇私情，及时督促各部门报考勤，做到准确及时，并经常检查考勤情况</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三级</w:t>
            </w:r>
          </w:p>
        </w:tc>
      </w:tr>
      <w:tr w:rsidR="00EF3E76" w:rsidTr="003A15E6">
        <w:trPr>
          <w:trHeight w:val="525"/>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印章管理</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违规用章</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健全规章制度，严格执行用章审批，用章登记，严格按规定用章</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3A15E6">
        <w:trPr>
          <w:trHeight w:val="494"/>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救护车运行管理</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违规用车</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严格按规定用车，严格用车登记制度</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三级</w:t>
            </w:r>
          </w:p>
        </w:tc>
      </w:tr>
      <w:tr w:rsidR="00EF3E76" w:rsidTr="003A15E6">
        <w:trPr>
          <w:trHeight w:val="494"/>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办公用品及劳保护品采购管理</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计划不周，管理无序、领用随意，造成浪费</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健全从计划、购置、验收、入库、保管、领用等各环节规章制度，建立账簿，购买有计划，领用有登记</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3A15E6">
        <w:trPr>
          <w:trHeight w:val="494"/>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津贴分配</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政策制定随意性、按劳分配贯彻的不好</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严格执行学校规定，积极探讨津贴分配办法，力求做到多劳多得，按劳分配</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3A15E6">
        <w:trPr>
          <w:trHeight w:val="494"/>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工作人员招聘</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不按程序招聘</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严格程序，公开，透明</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3A15E6">
        <w:trPr>
          <w:trHeight w:val="494"/>
        </w:trPr>
        <w:tc>
          <w:tcPr>
            <w:tcW w:w="2381" w:type="dxa"/>
            <w:vAlign w:val="center"/>
          </w:tcPr>
          <w:p w:rsidR="00EF3E76" w:rsidRPr="00B447B6" w:rsidRDefault="00EF3E76" w:rsidP="0020156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工作人员考核</w:t>
            </w:r>
          </w:p>
        </w:tc>
        <w:tc>
          <w:tcPr>
            <w:tcW w:w="3204" w:type="dxa"/>
            <w:gridSpan w:val="2"/>
            <w:vAlign w:val="center"/>
          </w:tcPr>
          <w:p w:rsidR="00EF3E76" w:rsidRDefault="00EF3E76" w:rsidP="00C84CD6">
            <w:pPr>
              <w:spacing w:line="320" w:lineRule="exact"/>
              <w:jc w:val="left"/>
              <w:rPr>
                <w:rFonts w:ascii="仿宋" w:eastAsia="仿宋" w:hAnsi="仿宋"/>
                <w:sz w:val="24"/>
                <w:szCs w:val="24"/>
              </w:rPr>
            </w:pPr>
            <w:r>
              <w:rPr>
                <w:rFonts w:ascii="仿宋" w:eastAsia="仿宋" w:hAnsi="仿宋" w:hint="eastAsia"/>
                <w:sz w:val="24"/>
                <w:szCs w:val="24"/>
              </w:rPr>
              <w:t>审核不严格，暗箱操作</w:t>
            </w:r>
          </w:p>
        </w:tc>
        <w:tc>
          <w:tcPr>
            <w:tcW w:w="4205" w:type="dxa"/>
            <w:gridSpan w:val="3"/>
            <w:vAlign w:val="center"/>
          </w:tcPr>
          <w:p w:rsidR="00EF3E76" w:rsidRDefault="00EF3E76" w:rsidP="00646BFF">
            <w:pPr>
              <w:spacing w:line="280" w:lineRule="exact"/>
              <w:jc w:val="left"/>
              <w:rPr>
                <w:rFonts w:ascii="仿宋" w:eastAsia="仿宋" w:hAnsi="仿宋"/>
                <w:sz w:val="24"/>
                <w:szCs w:val="24"/>
              </w:rPr>
            </w:pPr>
            <w:r>
              <w:rPr>
                <w:rFonts w:ascii="仿宋" w:eastAsia="仿宋" w:hAnsi="仿宋" w:hint="eastAsia"/>
                <w:sz w:val="24"/>
                <w:szCs w:val="24"/>
              </w:rPr>
              <w:t>按规定审核材料，严格考核程序，公平、公正</w:t>
            </w:r>
          </w:p>
        </w:tc>
        <w:tc>
          <w:tcPr>
            <w:tcW w:w="2275" w:type="dxa"/>
            <w:gridSpan w:val="2"/>
            <w:vAlign w:val="center"/>
          </w:tcPr>
          <w:p w:rsidR="00EF3E76" w:rsidRPr="00A122C3" w:rsidRDefault="00EF3E76" w:rsidP="0020156F">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443823" w:rsidRDefault="00443823" w:rsidP="00443823">
      <w:pPr>
        <w:ind w:firstLineChars="200" w:firstLine="420"/>
      </w:pPr>
      <w:r w:rsidRPr="00443823">
        <w:rPr>
          <w:rFonts w:hint="eastAsia"/>
        </w:rPr>
        <w:t>注：</w:t>
      </w:r>
      <w:r w:rsidRPr="00443823">
        <w:rPr>
          <w:rFonts w:hint="eastAsia"/>
        </w:rPr>
        <w:t>1.</w:t>
      </w:r>
      <w:r w:rsidRPr="00443823">
        <w:rPr>
          <w:rFonts w:hint="eastAsia"/>
        </w:rPr>
        <w:t>业务工作职责指本科室在业务范围内所承担的工作任务及相应享有的职权；党风廉政职责指在加强党风廉政建设方面所承担的责任和义务。</w:t>
      </w:r>
      <w:r w:rsidRPr="00443823">
        <w:rPr>
          <w:rFonts w:hint="eastAsia"/>
        </w:rPr>
        <w:t>2.</w:t>
      </w:r>
      <w:r w:rsidRPr="00443823">
        <w:rPr>
          <w:rFonts w:hint="eastAsia"/>
        </w:rPr>
        <w:t>识别廉政风险，主要从制度、机制方面入手，查找管理的薄弱环节和制度的漏洞，确定和填报风险点。</w:t>
      </w:r>
      <w:r w:rsidRPr="00443823">
        <w:rPr>
          <w:rFonts w:hint="eastAsia"/>
        </w:rPr>
        <w:t>3.</w:t>
      </w:r>
      <w:r w:rsidRPr="00443823">
        <w:rPr>
          <w:rFonts w:hint="eastAsia"/>
        </w:rPr>
        <w:t>针对廉政风险，提出部门防控措施。</w:t>
      </w:r>
      <w:r w:rsidRPr="00443823">
        <w:rPr>
          <w:rFonts w:hint="eastAsia"/>
        </w:rPr>
        <w:t>4.</w:t>
      </w:r>
      <w:r w:rsidRPr="00443823">
        <w:rPr>
          <w:rFonts w:hint="eastAsia"/>
        </w:rPr>
        <w:t>风险评估，由部门所在单位按发生几率大小、可能造成的危害程度及部门自我风险评估等级，对查找出的部门廉政风险评定等级，具体分为一级、二级、三级风险等级</w:t>
      </w:r>
      <w:r>
        <w:rPr>
          <w:rFonts w:hint="eastAsia"/>
        </w:rPr>
        <w:t>。</w:t>
      </w:r>
      <w:bookmarkStart w:id="0" w:name="_GoBack"/>
      <w:bookmarkEnd w:id="0"/>
    </w:p>
    <w:p w:rsidR="00A122C3" w:rsidRDefault="00A122C3"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A122C3" w:rsidRDefault="00A122C3" w:rsidP="00443823">
      <w:pPr>
        <w:ind w:firstLineChars="200" w:firstLine="420"/>
      </w:pPr>
    </w:p>
    <w:p w:rsidR="00A122C3" w:rsidRDefault="00A122C3" w:rsidP="00A122C3">
      <w:pPr>
        <w:spacing w:line="360" w:lineRule="auto"/>
        <w:ind w:firstLineChars="16" w:firstLine="71"/>
        <w:jc w:val="center"/>
        <w:rPr>
          <w:rFonts w:ascii="新宋体" w:eastAsia="新宋体" w:hAnsi="新宋体"/>
          <w:b/>
          <w:sz w:val="44"/>
          <w:szCs w:val="44"/>
        </w:rPr>
      </w:pPr>
      <w:r w:rsidRPr="00443823">
        <w:rPr>
          <w:rFonts w:ascii="新宋体" w:eastAsia="新宋体" w:hAnsi="新宋体" w:hint="eastAsia"/>
          <w:b/>
          <w:sz w:val="44"/>
          <w:szCs w:val="44"/>
        </w:rPr>
        <w:lastRenderedPageBreak/>
        <w:t>部门（单位）廉政风险识别防控表</w:t>
      </w:r>
    </w:p>
    <w:p w:rsidR="00A122C3" w:rsidRPr="00443823" w:rsidRDefault="00A122C3" w:rsidP="00A122C3">
      <w:pPr>
        <w:rPr>
          <w:rFonts w:ascii="楷体_GB2312" w:eastAsia="楷体_GB2312" w:hAnsi="新宋体"/>
          <w:sz w:val="32"/>
          <w:szCs w:val="32"/>
        </w:rPr>
      </w:pPr>
      <w:r w:rsidRPr="00443823">
        <w:rPr>
          <w:rFonts w:ascii="仿宋_GB2312" w:eastAsia="仿宋_GB2312" w:hint="eastAsia"/>
          <w:sz w:val="28"/>
          <w:szCs w:val="28"/>
        </w:rPr>
        <w:t>部门（单位）名称：</w:t>
      </w:r>
      <w:r>
        <w:rPr>
          <w:rFonts w:ascii="仿宋_GB2312" w:eastAsia="仿宋_GB2312" w:hint="eastAsia"/>
          <w:sz w:val="28"/>
          <w:szCs w:val="28"/>
        </w:rPr>
        <w:t>校医院</w:t>
      </w:r>
      <w:r w:rsidRPr="00443823">
        <w:rPr>
          <w:rFonts w:ascii="仿宋_GB2312" w:eastAsia="仿宋_GB2312" w:hint="eastAsia"/>
          <w:sz w:val="28"/>
          <w:szCs w:val="28"/>
        </w:rPr>
        <w:t xml:space="preserve">   </w:t>
      </w:r>
      <w:r>
        <w:rPr>
          <w:rFonts w:ascii="仿宋_GB2312" w:eastAsia="仿宋_GB2312" w:hint="eastAsia"/>
          <w:sz w:val="28"/>
          <w:szCs w:val="28"/>
        </w:rPr>
        <w:t xml:space="preserve">                           </w:t>
      </w:r>
      <w:r w:rsidRPr="00443823">
        <w:rPr>
          <w:rFonts w:ascii="仿宋_GB2312" w:eastAsia="仿宋_GB2312" w:hint="eastAsia"/>
          <w:sz w:val="28"/>
          <w:szCs w:val="28"/>
        </w:rPr>
        <w:t xml:space="preserve">                          </w:t>
      </w:r>
      <w:r w:rsidR="00252E27">
        <w:rPr>
          <w:rFonts w:ascii="仿宋_GB2312" w:eastAsia="仿宋_GB2312" w:hint="eastAsia"/>
          <w:sz w:val="28"/>
          <w:szCs w:val="28"/>
        </w:rPr>
        <w:t>2020</w:t>
      </w:r>
      <w:r w:rsidR="00646BFF" w:rsidRPr="00443823">
        <w:rPr>
          <w:rFonts w:ascii="仿宋_GB2312" w:eastAsia="仿宋_GB2312" w:hint="eastAsia"/>
          <w:sz w:val="28"/>
          <w:szCs w:val="28"/>
        </w:rPr>
        <w:t>年</w:t>
      </w:r>
      <w:r w:rsidR="00252E27">
        <w:rPr>
          <w:rFonts w:ascii="仿宋_GB2312" w:eastAsia="仿宋_GB2312" w:hint="eastAsia"/>
          <w:sz w:val="28"/>
          <w:szCs w:val="28"/>
        </w:rPr>
        <w:t>11</w:t>
      </w:r>
      <w:r w:rsidR="00646BFF" w:rsidRPr="00443823">
        <w:rPr>
          <w:rFonts w:ascii="楷体_GB2312" w:eastAsia="楷体_GB2312" w:hAnsi="新宋体" w:hint="eastAsia"/>
          <w:sz w:val="32"/>
          <w:szCs w:val="32"/>
        </w:rPr>
        <w:t>月</w:t>
      </w:r>
      <w:r w:rsidR="00252E27">
        <w:rPr>
          <w:rFonts w:ascii="仿宋" w:eastAsia="仿宋" w:hAnsi="仿宋" w:hint="eastAsia"/>
          <w:sz w:val="28"/>
          <w:szCs w:val="28"/>
        </w:rPr>
        <w:t>25</w:t>
      </w:r>
      <w:r w:rsidR="00646BFF" w:rsidRPr="00443823">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1"/>
        <w:gridCol w:w="2382"/>
        <w:gridCol w:w="822"/>
        <w:gridCol w:w="958"/>
        <w:gridCol w:w="2520"/>
        <w:gridCol w:w="727"/>
        <w:gridCol w:w="1613"/>
        <w:gridCol w:w="662"/>
        <w:gridCol w:w="2227"/>
      </w:tblGrid>
      <w:tr w:rsidR="00A122C3" w:rsidTr="00EA4426">
        <w:trPr>
          <w:trHeight w:val="765"/>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医务科</w:t>
            </w:r>
          </w:p>
        </w:tc>
        <w:tc>
          <w:tcPr>
            <w:tcW w:w="1780"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焦玉珍</w:t>
            </w:r>
          </w:p>
        </w:tc>
        <w:tc>
          <w:tcPr>
            <w:tcW w:w="2340"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科长</w:t>
            </w:r>
          </w:p>
        </w:tc>
      </w:tr>
      <w:tr w:rsidR="00A122C3" w:rsidTr="00EA4426">
        <w:trPr>
          <w:trHeight w:val="921"/>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A122C3" w:rsidRPr="0043339F" w:rsidRDefault="00A122C3" w:rsidP="00BD6A47">
            <w:pPr>
              <w:spacing w:line="320" w:lineRule="exact"/>
              <w:rPr>
                <w:rFonts w:ascii="仿宋" w:eastAsia="仿宋" w:hAnsi="仿宋"/>
                <w:sz w:val="24"/>
                <w:szCs w:val="24"/>
              </w:rPr>
            </w:pPr>
            <w:r>
              <w:rPr>
                <w:rFonts w:ascii="仿宋" w:eastAsia="仿宋" w:hAnsi="仿宋" w:hint="eastAsia"/>
                <w:sz w:val="24"/>
                <w:szCs w:val="24"/>
              </w:rPr>
              <w:t>1.</w:t>
            </w:r>
            <w:r w:rsidR="00BD6A47">
              <w:rPr>
                <w:rFonts w:ascii="仿宋" w:eastAsia="仿宋" w:hAnsi="仿宋" w:hint="eastAsia"/>
                <w:sz w:val="24"/>
                <w:szCs w:val="24"/>
              </w:rPr>
              <w:t>负责组织领导</w:t>
            </w:r>
            <w:r w:rsidRPr="00A122C3">
              <w:rPr>
                <w:rFonts w:ascii="仿宋" w:eastAsia="仿宋" w:hAnsi="仿宋" w:hint="eastAsia"/>
                <w:sz w:val="24"/>
                <w:szCs w:val="24"/>
              </w:rPr>
              <w:t>医疗</w:t>
            </w:r>
            <w:r w:rsidR="003B3409">
              <w:rPr>
                <w:rFonts w:ascii="仿宋" w:eastAsia="仿宋" w:hAnsi="仿宋" w:hint="eastAsia"/>
                <w:sz w:val="24"/>
                <w:szCs w:val="24"/>
              </w:rPr>
              <w:t>救治</w:t>
            </w:r>
            <w:r w:rsidR="00BD6A47">
              <w:rPr>
                <w:rFonts w:ascii="仿宋" w:eastAsia="仿宋" w:hAnsi="仿宋" w:hint="eastAsia"/>
                <w:sz w:val="24"/>
                <w:szCs w:val="24"/>
              </w:rPr>
              <w:t>、护理、药剂、收费等</w:t>
            </w:r>
            <w:r w:rsidRPr="00A122C3">
              <w:rPr>
                <w:rFonts w:ascii="仿宋" w:eastAsia="仿宋" w:hAnsi="仿宋" w:hint="eastAsia"/>
                <w:sz w:val="24"/>
                <w:szCs w:val="24"/>
              </w:rPr>
              <w:t>工作；</w:t>
            </w:r>
            <w:r>
              <w:rPr>
                <w:rFonts w:ascii="仿宋" w:eastAsia="仿宋" w:hAnsi="仿宋" w:hint="eastAsia"/>
                <w:sz w:val="24"/>
                <w:szCs w:val="24"/>
              </w:rPr>
              <w:t>2.</w:t>
            </w:r>
            <w:r w:rsidRPr="00A122C3">
              <w:rPr>
                <w:rFonts w:ascii="仿宋" w:eastAsia="仿宋" w:hAnsi="仿宋" w:hint="eastAsia"/>
                <w:sz w:val="24"/>
                <w:szCs w:val="24"/>
              </w:rPr>
              <w:t>拟订有关业务</w:t>
            </w:r>
            <w:r w:rsidR="003B3409">
              <w:rPr>
                <w:rFonts w:ascii="仿宋" w:eastAsia="仿宋" w:hAnsi="仿宋" w:hint="eastAsia"/>
                <w:sz w:val="24"/>
                <w:szCs w:val="24"/>
              </w:rPr>
              <w:t>工作计划，经医院批准后</w:t>
            </w:r>
            <w:r w:rsidRPr="00A122C3">
              <w:rPr>
                <w:rFonts w:ascii="仿宋" w:eastAsia="仿宋" w:hAnsi="仿宋" w:hint="eastAsia"/>
                <w:sz w:val="24"/>
                <w:szCs w:val="24"/>
              </w:rPr>
              <w:t>组织实施。经常督促检查，按时总结汇报；</w:t>
            </w:r>
            <w:r>
              <w:rPr>
                <w:rFonts w:ascii="仿宋" w:eastAsia="仿宋" w:hAnsi="仿宋" w:hint="eastAsia"/>
                <w:sz w:val="24"/>
                <w:szCs w:val="24"/>
              </w:rPr>
              <w:t>3.</w:t>
            </w:r>
            <w:r w:rsidRPr="00A122C3">
              <w:rPr>
                <w:rFonts w:ascii="仿宋" w:eastAsia="仿宋" w:hAnsi="仿宋" w:hint="eastAsia"/>
                <w:sz w:val="24"/>
                <w:szCs w:val="24"/>
              </w:rPr>
              <w:t>组织重大抢救工作。督促各种制度和规定的执行，定期检查，积极采取措施，提高医疗质量，严防差错事故；</w:t>
            </w:r>
            <w:r>
              <w:rPr>
                <w:rFonts w:ascii="仿宋" w:eastAsia="仿宋" w:hAnsi="仿宋" w:hint="eastAsia"/>
                <w:sz w:val="24"/>
                <w:szCs w:val="24"/>
              </w:rPr>
              <w:t>4.</w:t>
            </w:r>
            <w:r w:rsidR="003B3409">
              <w:rPr>
                <w:rFonts w:ascii="仿宋" w:eastAsia="仿宋" w:hAnsi="仿宋" w:hint="eastAsia"/>
                <w:sz w:val="24"/>
                <w:szCs w:val="24"/>
              </w:rPr>
              <w:t>负责实施、检查全院医务专业</w:t>
            </w:r>
            <w:r w:rsidRPr="00A122C3">
              <w:rPr>
                <w:rFonts w:ascii="仿宋" w:eastAsia="仿宋" w:hAnsi="仿宋" w:hint="eastAsia"/>
                <w:sz w:val="24"/>
                <w:szCs w:val="24"/>
              </w:rPr>
              <w:t>人员的业务培训和技术考核，不断提高业务技术水平；</w:t>
            </w:r>
            <w:r>
              <w:rPr>
                <w:rFonts w:ascii="仿宋" w:eastAsia="仿宋" w:hAnsi="仿宋" w:hint="eastAsia"/>
                <w:sz w:val="24"/>
                <w:szCs w:val="24"/>
              </w:rPr>
              <w:t>5.</w:t>
            </w:r>
            <w:r w:rsidRPr="00A122C3">
              <w:rPr>
                <w:rFonts w:ascii="仿宋" w:eastAsia="仿宋" w:hAnsi="仿宋" w:hint="eastAsia"/>
                <w:sz w:val="24"/>
                <w:szCs w:val="24"/>
              </w:rPr>
              <w:t>负责药品、医疗器械的采购供应和管理工作；</w:t>
            </w:r>
            <w:r>
              <w:rPr>
                <w:rFonts w:ascii="仿宋" w:eastAsia="仿宋" w:hAnsi="仿宋" w:hint="eastAsia"/>
                <w:sz w:val="24"/>
                <w:szCs w:val="24"/>
              </w:rPr>
              <w:t>6.</w:t>
            </w:r>
            <w:r w:rsidRPr="00A122C3">
              <w:rPr>
                <w:rFonts w:ascii="仿宋" w:eastAsia="仿宋" w:hAnsi="仿宋" w:hint="eastAsia"/>
                <w:sz w:val="24"/>
                <w:szCs w:val="24"/>
              </w:rPr>
              <w:t>负责医疗设备购置计划的申报、论证工作，参与设备招标；</w:t>
            </w:r>
            <w:r>
              <w:rPr>
                <w:rFonts w:ascii="仿宋" w:eastAsia="仿宋" w:hAnsi="仿宋" w:hint="eastAsia"/>
                <w:sz w:val="24"/>
                <w:szCs w:val="24"/>
              </w:rPr>
              <w:t>7.</w:t>
            </w:r>
            <w:r w:rsidRPr="00A122C3">
              <w:rPr>
                <w:rFonts w:ascii="仿宋" w:eastAsia="仿宋" w:hAnsi="仿宋" w:hint="eastAsia"/>
                <w:sz w:val="24"/>
                <w:szCs w:val="24"/>
              </w:rPr>
              <w:t>协助卫生科做好师生员工的健康体检工作</w:t>
            </w:r>
            <w:r w:rsidR="00BD6A47">
              <w:rPr>
                <w:rFonts w:ascii="仿宋" w:eastAsia="仿宋" w:hAnsi="仿宋" w:hint="eastAsia"/>
                <w:sz w:val="24"/>
                <w:szCs w:val="24"/>
              </w:rPr>
              <w:t>；</w:t>
            </w:r>
            <w:r w:rsidR="00BD6A47">
              <w:rPr>
                <w:rFonts w:ascii="仿宋" w:eastAsia="仿宋" w:hAnsi="仿宋" w:cs="宋体" w:hint="eastAsia"/>
                <w:spacing w:val="12"/>
                <w:kern w:val="0"/>
                <w:sz w:val="24"/>
                <w:szCs w:val="24"/>
              </w:rPr>
              <w:t>8.围绕医院发展规划，制定护理工作计划，并组织实施。9.</w:t>
            </w:r>
            <w:r w:rsidR="00BD6A47">
              <w:rPr>
                <w:rFonts w:ascii="仿宋" w:eastAsia="仿宋" w:hAnsi="仿宋" w:cs="宋体" w:hint="eastAsia"/>
                <w:color w:val="000000"/>
                <w:spacing w:val="12"/>
                <w:kern w:val="0"/>
                <w:sz w:val="24"/>
                <w:szCs w:val="24"/>
              </w:rPr>
              <w:t>制定医院感染管理计划，并组织实施。监督检查全院有关医院感染管理规章制度执行情况，定期对医院环境污染情况、消毒药械使用情况进行监测，并提出考评意见。10.做好医疗废物的管理工作，制定各项管理制度，对实施情况定期进行检查。</w:t>
            </w:r>
          </w:p>
        </w:tc>
      </w:tr>
      <w:tr w:rsidR="00A122C3" w:rsidTr="00EA4426">
        <w:trPr>
          <w:trHeight w:val="766"/>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A122C3" w:rsidRPr="0043339F" w:rsidRDefault="00A122C3" w:rsidP="00EA4426">
            <w:pPr>
              <w:spacing w:line="360" w:lineRule="exact"/>
              <w:jc w:val="left"/>
              <w:rPr>
                <w:rFonts w:ascii="仿宋" w:eastAsia="仿宋" w:hAnsi="仿宋"/>
                <w:sz w:val="24"/>
                <w:szCs w:val="24"/>
              </w:rPr>
            </w:pPr>
            <w:r>
              <w:rPr>
                <w:rFonts w:ascii="仿宋" w:eastAsia="仿宋" w:hAnsi="仿宋" w:cs="宋体" w:hint="eastAsia"/>
                <w:kern w:val="0"/>
                <w:sz w:val="24"/>
                <w:szCs w:val="24"/>
              </w:rPr>
              <w:t>认真履行党风廉政建设责任制，积极开展</w:t>
            </w:r>
            <w:r w:rsidRPr="0043339F">
              <w:rPr>
                <w:rFonts w:ascii="仿宋" w:eastAsia="仿宋" w:hAnsi="仿宋" w:cs="宋体" w:hint="eastAsia"/>
                <w:kern w:val="0"/>
                <w:sz w:val="24"/>
                <w:szCs w:val="24"/>
              </w:rPr>
              <w:t>廉政</w:t>
            </w:r>
            <w:r>
              <w:rPr>
                <w:rFonts w:ascii="仿宋" w:eastAsia="仿宋" w:hAnsi="仿宋" w:cs="宋体" w:hint="eastAsia"/>
                <w:kern w:val="0"/>
                <w:sz w:val="24"/>
                <w:szCs w:val="24"/>
              </w:rPr>
              <w:t>教育，建立</w:t>
            </w:r>
            <w:r w:rsidRPr="0043339F">
              <w:rPr>
                <w:rFonts w:ascii="仿宋" w:eastAsia="仿宋" w:hAnsi="仿宋" w:cs="宋体" w:hint="eastAsia"/>
                <w:kern w:val="0"/>
                <w:sz w:val="24"/>
                <w:szCs w:val="24"/>
              </w:rPr>
              <w:t>健全</w:t>
            </w:r>
            <w:r>
              <w:rPr>
                <w:rFonts w:ascii="仿宋" w:eastAsia="仿宋" w:hAnsi="仿宋" w:cs="宋体" w:hint="eastAsia"/>
                <w:kern w:val="0"/>
                <w:sz w:val="24"/>
                <w:szCs w:val="24"/>
              </w:rPr>
              <w:t>各项规章制度，</w:t>
            </w:r>
            <w:r w:rsidRPr="0043339F">
              <w:rPr>
                <w:rFonts w:ascii="仿宋" w:eastAsia="仿宋" w:hAnsi="仿宋" w:cs="宋体" w:hint="eastAsia"/>
                <w:kern w:val="0"/>
                <w:sz w:val="24"/>
                <w:szCs w:val="24"/>
              </w:rPr>
              <w:t>强化监督检查</w:t>
            </w:r>
            <w:r>
              <w:rPr>
                <w:rFonts w:ascii="仿宋" w:eastAsia="仿宋" w:hAnsi="仿宋" w:cs="宋体" w:hint="eastAsia"/>
                <w:kern w:val="0"/>
                <w:sz w:val="24"/>
                <w:szCs w:val="24"/>
              </w:rPr>
              <w:t>。</w:t>
            </w:r>
          </w:p>
        </w:tc>
      </w:tr>
      <w:tr w:rsidR="00A122C3" w:rsidTr="00EA4426">
        <w:trPr>
          <w:trHeight w:val="821"/>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204"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205" w:type="dxa"/>
            <w:gridSpan w:val="3"/>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EF3E76" w:rsidTr="00EA4426">
        <w:trPr>
          <w:trHeight w:val="525"/>
        </w:trPr>
        <w:tc>
          <w:tcPr>
            <w:tcW w:w="2381" w:type="dxa"/>
            <w:vAlign w:val="center"/>
          </w:tcPr>
          <w:p w:rsidR="00EF3E76" w:rsidRPr="00B447B6" w:rsidRDefault="00EF3E76" w:rsidP="00A122C3">
            <w:pPr>
              <w:spacing w:line="32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医疗服务</w:t>
            </w:r>
          </w:p>
        </w:tc>
        <w:tc>
          <w:tcPr>
            <w:tcW w:w="3204" w:type="dxa"/>
            <w:gridSpan w:val="2"/>
            <w:vAlign w:val="center"/>
          </w:tcPr>
          <w:p w:rsidR="00EF3E76" w:rsidRDefault="00EF3E76" w:rsidP="00C84CD6">
            <w:pPr>
              <w:spacing w:line="400" w:lineRule="exact"/>
              <w:jc w:val="left"/>
              <w:rPr>
                <w:rFonts w:ascii="仿宋" w:eastAsia="仿宋" w:hAnsi="仿宋"/>
                <w:sz w:val="24"/>
                <w:szCs w:val="24"/>
              </w:rPr>
            </w:pPr>
            <w:r>
              <w:rPr>
                <w:rFonts w:ascii="仿宋" w:eastAsia="仿宋" w:hAnsi="仿宋" w:hint="eastAsia"/>
                <w:sz w:val="24"/>
                <w:szCs w:val="24"/>
              </w:rPr>
              <w:t>不严格操作规程，造成医疗差错及事故</w:t>
            </w:r>
          </w:p>
        </w:tc>
        <w:tc>
          <w:tcPr>
            <w:tcW w:w="4205" w:type="dxa"/>
            <w:gridSpan w:val="3"/>
            <w:vAlign w:val="center"/>
          </w:tcPr>
          <w:p w:rsidR="00EF3E76" w:rsidRDefault="00252E27" w:rsidP="008C3BF8">
            <w:pPr>
              <w:spacing w:line="280" w:lineRule="exact"/>
              <w:jc w:val="left"/>
              <w:rPr>
                <w:rFonts w:ascii="仿宋" w:eastAsia="仿宋" w:hAnsi="仿宋"/>
                <w:sz w:val="24"/>
                <w:szCs w:val="24"/>
              </w:rPr>
            </w:pPr>
            <w:r>
              <w:rPr>
                <w:rFonts w:ascii="仿宋" w:eastAsia="仿宋" w:hAnsi="仿宋" w:hint="eastAsia"/>
                <w:sz w:val="24"/>
                <w:szCs w:val="24"/>
              </w:rPr>
              <w:t>各岗位</w:t>
            </w:r>
            <w:r w:rsidR="00EF3E76">
              <w:rPr>
                <w:rFonts w:ascii="仿宋" w:eastAsia="仿宋" w:hAnsi="仿宋" w:hint="eastAsia"/>
                <w:sz w:val="24"/>
                <w:szCs w:val="24"/>
              </w:rPr>
              <w:t>工作人员，加强业务学习，掌握18项核心制度，不断提高业务和技术水平，工作中严格各项操作规程，医疗错误及时登记</w:t>
            </w:r>
            <w:r>
              <w:rPr>
                <w:rFonts w:ascii="仿宋" w:eastAsia="仿宋" w:hAnsi="仿宋" w:hint="eastAsia"/>
                <w:sz w:val="24"/>
                <w:szCs w:val="24"/>
              </w:rPr>
              <w:t>报告</w:t>
            </w:r>
            <w:r w:rsidR="00EF3E76">
              <w:rPr>
                <w:rFonts w:ascii="仿宋" w:eastAsia="仿宋" w:hAnsi="仿宋" w:hint="eastAsia"/>
                <w:sz w:val="24"/>
                <w:szCs w:val="24"/>
              </w:rPr>
              <w:t>，杜绝医疗差错和事故发生。</w:t>
            </w:r>
          </w:p>
        </w:tc>
        <w:tc>
          <w:tcPr>
            <w:tcW w:w="2275" w:type="dxa"/>
            <w:gridSpan w:val="2"/>
            <w:vAlign w:val="center"/>
          </w:tcPr>
          <w:p w:rsidR="00EF3E76" w:rsidRPr="00A122C3" w:rsidRDefault="00EF3E76" w:rsidP="00A122C3">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EA4426">
        <w:trPr>
          <w:trHeight w:val="525"/>
        </w:trPr>
        <w:tc>
          <w:tcPr>
            <w:tcW w:w="2381" w:type="dxa"/>
            <w:vAlign w:val="center"/>
          </w:tcPr>
          <w:p w:rsidR="00EF3E76" w:rsidRPr="00B447B6" w:rsidRDefault="00EF3E76" w:rsidP="00A122C3">
            <w:pPr>
              <w:spacing w:line="320" w:lineRule="exact"/>
              <w:rPr>
                <w:rFonts w:asciiTheme="minorEastAsia" w:eastAsiaTheme="minorEastAsia" w:hAnsiTheme="minorEastAsia"/>
                <w:sz w:val="24"/>
                <w:szCs w:val="24"/>
              </w:rPr>
            </w:pPr>
            <w:r w:rsidRPr="00B447B6">
              <w:rPr>
                <w:rFonts w:asciiTheme="minorEastAsia" w:eastAsiaTheme="minorEastAsia" w:hAnsiTheme="minorEastAsia" w:cs="宋体" w:hint="eastAsia"/>
                <w:kern w:val="0"/>
                <w:sz w:val="24"/>
                <w:szCs w:val="24"/>
              </w:rPr>
              <w:t>药品、医疗器械的供应和管理</w:t>
            </w:r>
          </w:p>
        </w:tc>
        <w:tc>
          <w:tcPr>
            <w:tcW w:w="3204" w:type="dxa"/>
            <w:gridSpan w:val="2"/>
            <w:vAlign w:val="center"/>
          </w:tcPr>
          <w:p w:rsidR="00EF3E76" w:rsidRDefault="00EF3E76" w:rsidP="00C84CD6">
            <w:pPr>
              <w:spacing w:line="400" w:lineRule="exact"/>
              <w:jc w:val="left"/>
              <w:rPr>
                <w:rFonts w:ascii="仿宋" w:eastAsia="仿宋" w:hAnsi="仿宋"/>
                <w:sz w:val="24"/>
                <w:szCs w:val="24"/>
              </w:rPr>
            </w:pPr>
            <w:r>
              <w:rPr>
                <w:rFonts w:ascii="仿宋" w:eastAsia="仿宋" w:hAnsi="仿宋" w:hint="eastAsia"/>
                <w:sz w:val="24"/>
                <w:szCs w:val="24"/>
              </w:rPr>
              <w:t>验收不严格，随意增加或减少药品目录，供货商随意提高供货价格</w:t>
            </w:r>
          </w:p>
        </w:tc>
        <w:tc>
          <w:tcPr>
            <w:tcW w:w="4205" w:type="dxa"/>
            <w:gridSpan w:val="3"/>
            <w:vAlign w:val="center"/>
          </w:tcPr>
          <w:p w:rsidR="00EF3E76" w:rsidRDefault="00EF3E76" w:rsidP="008C3BF8">
            <w:pPr>
              <w:spacing w:line="280" w:lineRule="exact"/>
              <w:jc w:val="left"/>
              <w:rPr>
                <w:rFonts w:ascii="仿宋" w:eastAsia="仿宋" w:hAnsi="仿宋"/>
                <w:sz w:val="24"/>
                <w:szCs w:val="24"/>
              </w:rPr>
            </w:pPr>
            <w:r>
              <w:rPr>
                <w:rFonts w:ascii="仿宋" w:eastAsia="仿宋" w:hAnsi="仿宋" w:hint="eastAsia"/>
                <w:sz w:val="24"/>
                <w:szCs w:val="24"/>
              </w:rPr>
              <w:t>坚持招标采购，同厂家同规格以最低价中标，杜绝吃回扣</w:t>
            </w:r>
            <w:r w:rsidR="00252E27">
              <w:rPr>
                <w:rFonts w:ascii="仿宋" w:eastAsia="仿宋" w:hAnsi="仿宋" w:hint="eastAsia"/>
                <w:sz w:val="24"/>
                <w:szCs w:val="24"/>
              </w:rPr>
              <w:t>，杜绝供货商统方</w:t>
            </w:r>
            <w:r>
              <w:rPr>
                <w:rFonts w:ascii="仿宋" w:eastAsia="仿宋" w:hAnsi="仿宋" w:hint="eastAsia"/>
                <w:sz w:val="24"/>
                <w:szCs w:val="24"/>
              </w:rPr>
              <w:t>。严格计划管理，谁中</w:t>
            </w:r>
            <w:r w:rsidR="00252E27">
              <w:rPr>
                <w:rFonts w:ascii="仿宋" w:eastAsia="仿宋" w:hAnsi="仿宋" w:hint="eastAsia"/>
                <w:sz w:val="24"/>
                <w:szCs w:val="24"/>
              </w:rPr>
              <w:t>标、谁供货，严禁随意提高供货价格，严格执行验收制度，杜绝劣质药、</w:t>
            </w:r>
            <w:r>
              <w:rPr>
                <w:rFonts w:ascii="仿宋" w:eastAsia="仿宋" w:hAnsi="仿宋" w:hint="eastAsia"/>
                <w:sz w:val="24"/>
                <w:szCs w:val="24"/>
              </w:rPr>
              <w:t>非药品</w:t>
            </w:r>
            <w:r w:rsidR="00252E27">
              <w:rPr>
                <w:rFonts w:ascii="仿宋" w:eastAsia="仿宋" w:hAnsi="仿宋" w:hint="eastAsia"/>
                <w:sz w:val="24"/>
                <w:szCs w:val="24"/>
              </w:rPr>
              <w:t>及近效期药品</w:t>
            </w:r>
            <w:r>
              <w:rPr>
                <w:rFonts w:ascii="仿宋" w:eastAsia="仿宋" w:hAnsi="仿宋" w:hint="eastAsia"/>
                <w:sz w:val="24"/>
                <w:szCs w:val="24"/>
              </w:rPr>
              <w:t>进入。严格招标药品目录管理，未经药事委员会研究，不随意增加药品目录</w:t>
            </w:r>
          </w:p>
        </w:tc>
        <w:tc>
          <w:tcPr>
            <w:tcW w:w="2275" w:type="dxa"/>
            <w:gridSpan w:val="2"/>
            <w:vAlign w:val="center"/>
          </w:tcPr>
          <w:p w:rsidR="00EF3E76" w:rsidRPr="00A122C3" w:rsidRDefault="00EF3E76" w:rsidP="00A122C3">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EA4426">
        <w:trPr>
          <w:trHeight w:val="494"/>
        </w:trPr>
        <w:tc>
          <w:tcPr>
            <w:tcW w:w="2381" w:type="dxa"/>
            <w:vAlign w:val="center"/>
          </w:tcPr>
          <w:p w:rsidR="00EF3E76" w:rsidRPr="00B447B6" w:rsidRDefault="00EF3E76" w:rsidP="00A122C3">
            <w:pPr>
              <w:spacing w:line="320" w:lineRule="exact"/>
              <w:rPr>
                <w:rFonts w:asciiTheme="minorEastAsia" w:eastAsiaTheme="minorEastAsia" w:hAnsiTheme="minorEastAsia" w:cs="宋体"/>
                <w:kern w:val="0"/>
                <w:sz w:val="24"/>
                <w:szCs w:val="24"/>
              </w:rPr>
            </w:pPr>
            <w:r w:rsidRPr="00B447B6">
              <w:rPr>
                <w:rFonts w:asciiTheme="minorEastAsia" w:eastAsiaTheme="minorEastAsia" w:hAnsiTheme="minorEastAsia" w:cs="宋体" w:hint="eastAsia"/>
                <w:kern w:val="0"/>
                <w:sz w:val="24"/>
                <w:szCs w:val="24"/>
              </w:rPr>
              <w:lastRenderedPageBreak/>
              <w:t>医疗设备购买立项论证</w:t>
            </w:r>
          </w:p>
        </w:tc>
        <w:tc>
          <w:tcPr>
            <w:tcW w:w="3204" w:type="dxa"/>
            <w:gridSpan w:val="2"/>
            <w:vAlign w:val="center"/>
          </w:tcPr>
          <w:p w:rsidR="00EF3E76" w:rsidRDefault="00EF3E76" w:rsidP="00C84CD6">
            <w:pPr>
              <w:spacing w:line="400" w:lineRule="exact"/>
              <w:jc w:val="left"/>
              <w:rPr>
                <w:rFonts w:ascii="仿宋" w:eastAsia="仿宋" w:hAnsi="仿宋"/>
                <w:sz w:val="24"/>
                <w:szCs w:val="24"/>
              </w:rPr>
            </w:pPr>
            <w:r>
              <w:rPr>
                <w:rFonts w:ascii="仿宋" w:eastAsia="仿宋" w:hAnsi="仿宋" w:hint="eastAsia"/>
                <w:sz w:val="24"/>
                <w:szCs w:val="24"/>
              </w:rPr>
              <w:t>品牌及供货商倾向性</w:t>
            </w:r>
          </w:p>
        </w:tc>
        <w:tc>
          <w:tcPr>
            <w:tcW w:w="4205" w:type="dxa"/>
            <w:gridSpan w:val="3"/>
            <w:vAlign w:val="center"/>
          </w:tcPr>
          <w:p w:rsidR="00EF3E76" w:rsidRDefault="00EF3E76" w:rsidP="008C3BF8">
            <w:pPr>
              <w:spacing w:line="280" w:lineRule="exact"/>
              <w:jc w:val="left"/>
              <w:rPr>
                <w:rFonts w:ascii="仿宋" w:eastAsia="仿宋" w:hAnsi="仿宋"/>
                <w:sz w:val="24"/>
                <w:szCs w:val="24"/>
              </w:rPr>
            </w:pPr>
            <w:r>
              <w:rPr>
                <w:rFonts w:ascii="仿宋" w:eastAsia="仿宋" w:hAnsi="仿宋" w:hint="eastAsia"/>
                <w:sz w:val="24"/>
                <w:szCs w:val="24"/>
              </w:rPr>
              <w:t>购置医疗设备，从工作需求出发进行立项，经过使用部门现场考察多家设备使用情况，制定出符合要求的公用参数，</w:t>
            </w:r>
            <w:r w:rsidR="00252E27">
              <w:rPr>
                <w:rFonts w:ascii="仿宋" w:eastAsia="仿宋" w:hAnsi="仿宋" w:hint="eastAsia"/>
                <w:sz w:val="24"/>
                <w:szCs w:val="24"/>
              </w:rPr>
              <w:t>参数没任何品牌的倾向性，报资产处，有资产</w:t>
            </w:r>
            <w:r>
              <w:rPr>
                <w:rFonts w:ascii="仿宋" w:eastAsia="仿宋" w:hAnsi="仿宋" w:hint="eastAsia"/>
                <w:sz w:val="24"/>
                <w:szCs w:val="24"/>
              </w:rPr>
              <w:t>处牵头进行公开招标。</w:t>
            </w:r>
          </w:p>
        </w:tc>
        <w:tc>
          <w:tcPr>
            <w:tcW w:w="2275" w:type="dxa"/>
            <w:gridSpan w:val="2"/>
            <w:vAlign w:val="center"/>
          </w:tcPr>
          <w:p w:rsidR="00EF3E76" w:rsidRPr="00A122C3" w:rsidRDefault="00EF3E76" w:rsidP="00A122C3">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EA4426">
        <w:trPr>
          <w:trHeight w:val="494"/>
        </w:trPr>
        <w:tc>
          <w:tcPr>
            <w:tcW w:w="2381" w:type="dxa"/>
            <w:vAlign w:val="center"/>
          </w:tcPr>
          <w:p w:rsidR="00EF3E76" w:rsidRPr="00B447B6" w:rsidRDefault="00EF3E76" w:rsidP="00A122C3">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门诊收费管理</w:t>
            </w:r>
          </w:p>
        </w:tc>
        <w:tc>
          <w:tcPr>
            <w:tcW w:w="3204" w:type="dxa"/>
            <w:gridSpan w:val="2"/>
            <w:vAlign w:val="center"/>
          </w:tcPr>
          <w:p w:rsidR="00EF3E76" w:rsidRDefault="00EF3E76" w:rsidP="00C84CD6">
            <w:pPr>
              <w:spacing w:line="400" w:lineRule="exact"/>
              <w:jc w:val="left"/>
              <w:rPr>
                <w:rFonts w:ascii="仿宋" w:eastAsia="仿宋" w:hAnsi="仿宋"/>
                <w:sz w:val="24"/>
                <w:szCs w:val="24"/>
              </w:rPr>
            </w:pPr>
            <w:r>
              <w:rPr>
                <w:rFonts w:ascii="仿宋" w:eastAsia="仿宋" w:hAnsi="仿宋" w:hint="eastAsia"/>
                <w:sz w:val="24"/>
                <w:szCs w:val="24"/>
              </w:rPr>
              <w:t>缴款不及时</w:t>
            </w:r>
          </w:p>
        </w:tc>
        <w:tc>
          <w:tcPr>
            <w:tcW w:w="4205" w:type="dxa"/>
            <w:gridSpan w:val="3"/>
            <w:vAlign w:val="center"/>
          </w:tcPr>
          <w:p w:rsidR="00EF3E76" w:rsidRDefault="00EF3E76" w:rsidP="008C3BF8">
            <w:pPr>
              <w:spacing w:line="280" w:lineRule="exact"/>
              <w:jc w:val="left"/>
              <w:rPr>
                <w:rFonts w:ascii="仿宋" w:eastAsia="仿宋" w:hAnsi="仿宋"/>
                <w:sz w:val="24"/>
                <w:szCs w:val="24"/>
              </w:rPr>
            </w:pPr>
            <w:r>
              <w:rPr>
                <w:rFonts w:ascii="仿宋" w:eastAsia="仿宋" w:hAnsi="仿宋" w:hint="eastAsia"/>
                <w:sz w:val="24"/>
                <w:szCs w:val="24"/>
              </w:rPr>
              <w:t>收费处现金现在有微信、支付宝、刷卡等多种结算方式，若有现金必须按规定及时上缴。</w:t>
            </w:r>
          </w:p>
        </w:tc>
        <w:tc>
          <w:tcPr>
            <w:tcW w:w="2275" w:type="dxa"/>
            <w:gridSpan w:val="2"/>
            <w:vAlign w:val="center"/>
          </w:tcPr>
          <w:p w:rsidR="00EF3E76" w:rsidRPr="00A122C3" w:rsidRDefault="00EF3E76" w:rsidP="00A122C3">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BD6A47" w:rsidTr="00BD6A47">
        <w:trPr>
          <w:trHeight w:val="494"/>
        </w:trPr>
        <w:tc>
          <w:tcPr>
            <w:tcW w:w="2381" w:type="dxa"/>
            <w:tcBorders>
              <w:top w:val="single" w:sz="4" w:space="0" w:color="auto"/>
              <w:left w:val="single" w:sz="4" w:space="0" w:color="auto"/>
              <w:bottom w:val="single" w:sz="4" w:space="0" w:color="auto"/>
              <w:right w:val="single" w:sz="4" w:space="0" w:color="auto"/>
            </w:tcBorders>
            <w:vAlign w:val="center"/>
          </w:tcPr>
          <w:p w:rsidR="00BD6A47" w:rsidRPr="00BD6A47" w:rsidRDefault="00BD6A47" w:rsidP="0065309F">
            <w:pPr>
              <w:spacing w:line="320" w:lineRule="exact"/>
              <w:rPr>
                <w:rFonts w:asciiTheme="minorEastAsia" w:eastAsiaTheme="minorEastAsia" w:hAnsiTheme="minorEastAsia" w:cs="宋体"/>
                <w:kern w:val="0"/>
                <w:sz w:val="24"/>
                <w:szCs w:val="24"/>
              </w:rPr>
            </w:pPr>
            <w:r w:rsidRPr="00BD6A47">
              <w:rPr>
                <w:rFonts w:asciiTheme="minorEastAsia" w:eastAsiaTheme="minorEastAsia" w:hAnsiTheme="minorEastAsia" w:cs="宋体" w:hint="eastAsia"/>
                <w:kern w:val="0"/>
                <w:sz w:val="24"/>
                <w:szCs w:val="24"/>
              </w:rPr>
              <w:t>护理服务</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400" w:lineRule="exact"/>
              <w:jc w:val="left"/>
              <w:rPr>
                <w:rFonts w:ascii="仿宋" w:eastAsia="仿宋" w:hAnsi="仿宋"/>
                <w:sz w:val="24"/>
                <w:szCs w:val="24"/>
              </w:rPr>
            </w:pPr>
            <w:r>
              <w:rPr>
                <w:rFonts w:ascii="仿宋" w:eastAsia="仿宋" w:hAnsi="仿宋" w:hint="eastAsia"/>
                <w:sz w:val="24"/>
                <w:szCs w:val="24"/>
              </w:rPr>
              <w:t>不严格操作规程，造成医疗差错及事故</w:t>
            </w:r>
          </w:p>
        </w:tc>
        <w:tc>
          <w:tcPr>
            <w:tcW w:w="4205" w:type="dxa"/>
            <w:gridSpan w:val="3"/>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280" w:lineRule="exact"/>
              <w:jc w:val="left"/>
              <w:rPr>
                <w:rFonts w:ascii="仿宋" w:eastAsia="仿宋" w:hAnsi="仿宋"/>
                <w:sz w:val="24"/>
                <w:szCs w:val="24"/>
              </w:rPr>
            </w:pPr>
            <w:r>
              <w:rPr>
                <w:rFonts w:ascii="仿宋" w:eastAsia="仿宋" w:hAnsi="仿宋" w:hint="eastAsia"/>
                <w:sz w:val="24"/>
                <w:szCs w:val="24"/>
              </w:rPr>
              <w:t>督促护理部加强业务学习，掌握18项核心制度，不断提高业务和技术水平，工作中严格各项操作规程，医疗错误及时登记，杜绝医疗差错和事故发生。</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BD6A47" w:rsidTr="00BD6A47">
        <w:trPr>
          <w:trHeight w:val="494"/>
        </w:trPr>
        <w:tc>
          <w:tcPr>
            <w:tcW w:w="2381" w:type="dxa"/>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院内感染管理</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D6A47" w:rsidRPr="00BD6A47" w:rsidRDefault="00BD6A47" w:rsidP="0065309F">
            <w:pPr>
              <w:spacing w:line="400" w:lineRule="exact"/>
              <w:jc w:val="left"/>
              <w:rPr>
                <w:rFonts w:ascii="仿宋" w:eastAsia="仿宋" w:hAnsi="仿宋"/>
                <w:sz w:val="24"/>
                <w:szCs w:val="24"/>
              </w:rPr>
            </w:pPr>
            <w:r w:rsidRPr="00BD6A47">
              <w:rPr>
                <w:rFonts w:ascii="仿宋" w:eastAsia="仿宋" w:hAnsi="仿宋" w:hint="eastAsia"/>
                <w:sz w:val="24"/>
                <w:szCs w:val="24"/>
              </w:rPr>
              <w:t>不严格执行中华人民共和国国家卫生健康委员会制定的医疗机构门急诊医院感染管理规范</w:t>
            </w:r>
          </w:p>
        </w:tc>
        <w:tc>
          <w:tcPr>
            <w:tcW w:w="4205" w:type="dxa"/>
            <w:gridSpan w:val="3"/>
            <w:tcBorders>
              <w:top w:val="single" w:sz="4" w:space="0" w:color="auto"/>
              <w:left w:val="single" w:sz="4" w:space="0" w:color="auto"/>
              <w:bottom w:val="single" w:sz="4" w:space="0" w:color="auto"/>
              <w:right w:val="single" w:sz="4" w:space="0" w:color="auto"/>
            </w:tcBorders>
            <w:vAlign w:val="center"/>
          </w:tcPr>
          <w:p w:rsidR="00BD6A47" w:rsidRPr="003F01D0" w:rsidRDefault="00BD6A47" w:rsidP="0065309F">
            <w:pPr>
              <w:spacing w:line="280" w:lineRule="exact"/>
              <w:jc w:val="left"/>
              <w:rPr>
                <w:rFonts w:ascii="仿宋" w:eastAsia="仿宋" w:hAnsi="仿宋"/>
                <w:sz w:val="24"/>
                <w:szCs w:val="24"/>
              </w:rPr>
            </w:pPr>
            <w:r>
              <w:rPr>
                <w:rFonts w:ascii="仿宋" w:eastAsia="仿宋" w:hAnsi="仿宋" w:hint="eastAsia"/>
                <w:sz w:val="24"/>
                <w:szCs w:val="24"/>
              </w:rPr>
              <w:t>应严格执行医院感染管理规范，按要求进行宣教、培训、检测与报告，预防及控制感染的基本措施和传播途径的预防措施等。从各项制度上落实。应从全院各部门落实执行。</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D6A47" w:rsidRPr="00A122C3"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tcBorders>
              <w:top w:val="single" w:sz="4" w:space="0" w:color="auto"/>
              <w:left w:val="single" w:sz="4" w:space="0" w:color="auto"/>
              <w:bottom w:val="single" w:sz="4" w:space="0" w:color="auto"/>
              <w:right w:val="single" w:sz="4" w:space="0" w:color="auto"/>
            </w:tcBorders>
            <w:vAlign w:val="center"/>
          </w:tcPr>
          <w:p w:rsidR="00BD6A47" w:rsidRPr="00A122C3"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BD6A47" w:rsidTr="00BD6A47">
        <w:trPr>
          <w:trHeight w:val="494"/>
        </w:trPr>
        <w:tc>
          <w:tcPr>
            <w:tcW w:w="2381" w:type="dxa"/>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3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医疗废物管理</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BD6A47" w:rsidRDefault="00BD6A47" w:rsidP="0065309F">
            <w:pPr>
              <w:spacing w:line="400" w:lineRule="exact"/>
              <w:jc w:val="left"/>
              <w:rPr>
                <w:rFonts w:ascii="仿宋" w:eastAsia="仿宋" w:hAnsi="仿宋"/>
                <w:sz w:val="24"/>
                <w:szCs w:val="24"/>
              </w:rPr>
            </w:pPr>
            <w:r>
              <w:rPr>
                <w:rFonts w:ascii="仿宋" w:eastAsia="仿宋" w:hAnsi="仿宋" w:hint="eastAsia"/>
                <w:sz w:val="24"/>
                <w:szCs w:val="24"/>
              </w:rPr>
              <w:t>不严格按照《医疗废物管理条例》和《医疗卫生机构医疗废物管理办法》的要求</w:t>
            </w:r>
          </w:p>
        </w:tc>
        <w:tc>
          <w:tcPr>
            <w:tcW w:w="4205" w:type="dxa"/>
            <w:gridSpan w:val="3"/>
            <w:tcBorders>
              <w:top w:val="single" w:sz="4" w:space="0" w:color="auto"/>
              <w:left w:val="single" w:sz="4" w:space="0" w:color="auto"/>
              <w:bottom w:val="single" w:sz="4" w:space="0" w:color="auto"/>
              <w:right w:val="single" w:sz="4" w:space="0" w:color="auto"/>
            </w:tcBorders>
            <w:vAlign w:val="center"/>
          </w:tcPr>
          <w:p w:rsidR="00BD6A47" w:rsidRPr="00A048F1" w:rsidRDefault="00BD6A47" w:rsidP="0065309F">
            <w:pPr>
              <w:spacing w:line="280" w:lineRule="exact"/>
              <w:jc w:val="left"/>
              <w:rPr>
                <w:rFonts w:ascii="仿宋" w:eastAsia="仿宋" w:hAnsi="仿宋"/>
                <w:sz w:val="24"/>
                <w:szCs w:val="24"/>
              </w:rPr>
            </w:pPr>
            <w:r>
              <w:rPr>
                <w:rFonts w:ascii="仿宋" w:eastAsia="仿宋" w:hAnsi="仿宋" w:hint="eastAsia"/>
                <w:sz w:val="24"/>
                <w:szCs w:val="24"/>
              </w:rPr>
              <w:t>在日常工作中应严格按照“管理条例”和“管理办法”认真执行，做好处置登记及记录，把医疗废物的包装袋外按要求黏贴明显的标识，与外接人员做好交接工作。并保存好交接登记本。</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BD6A47" w:rsidRPr="00A122C3"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tcBorders>
              <w:top w:val="single" w:sz="4" w:space="0" w:color="auto"/>
              <w:left w:val="single" w:sz="4" w:space="0" w:color="auto"/>
              <w:bottom w:val="single" w:sz="4" w:space="0" w:color="auto"/>
              <w:right w:val="single" w:sz="4" w:space="0" w:color="auto"/>
            </w:tcBorders>
            <w:vAlign w:val="center"/>
          </w:tcPr>
          <w:p w:rsidR="00BD6A47" w:rsidRPr="00A122C3" w:rsidRDefault="00BD6A47" w:rsidP="0065309F">
            <w:pPr>
              <w:spacing w:line="400" w:lineRule="exact"/>
              <w:jc w:val="center"/>
              <w:rPr>
                <w:rFonts w:ascii="仿宋" w:eastAsia="仿宋" w:hAnsi="仿宋"/>
                <w:sz w:val="24"/>
                <w:szCs w:val="24"/>
              </w:rPr>
            </w:pPr>
            <w:r>
              <w:rPr>
                <w:rFonts w:ascii="仿宋" w:eastAsia="仿宋" w:hAnsi="仿宋" w:hint="eastAsia"/>
                <w:sz w:val="24"/>
                <w:szCs w:val="24"/>
              </w:rPr>
              <w:t>二级</w:t>
            </w:r>
          </w:p>
        </w:tc>
      </w:tr>
    </w:tbl>
    <w:p w:rsidR="00A122C3" w:rsidRDefault="00A122C3" w:rsidP="00443823">
      <w:pPr>
        <w:ind w:firstLineChars="200" w:firstLine="420"/>
      </w:pPr>
    </w:p>
    <w:p w:rsidR="00A122C3" w:rsidRDefault="00A122C3" w:rsidP="00443823">
      <w:pPr>
        <w:ind w:firstLineChars="200" w:firstLine="420"/>
      </w:pPr>
    </w:p>
    <w:p w:rsidR="00A122C3" w:rsidRDefault="00A122C3"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8C3BF8" w:rsidRDefault="008C3BF8" w:rsidP="00443823">
      <w:pPr>
        <w:ind w:firstLineChars="200" w:firstLine="420"/>
      </w:pPr>
    </w:p>
    <w:p w:rsidR="00A122C3" w:rsidRDefault="00A122C3" w:rsidP="00A122C3">
      <w:pPr>
        <w:spacing w:line="360" w:lineRule="auto"/>
        <w:ind w:firstLineChars="16" w:firstLine="71"/>
        <w:jc w:val="center"/>
        <w:rPr>
          <w:rFonts w:ascii="新宋体" w:eastAsia="新宋体" w:hAnsi="新宋体"/>
          <w:b/>
          <w:sz w:val="44"/>
          <w:szCs w:val="44"/>
        </w:rPr>
      </w:pPr>
      <w:r w:rsidRPr="00443823">
        <w:rPr>
          <w:rFonts w:ascii="新宋体" w:eastAsia="新宋体" w:hAnsi="新宋体" w:hint="eastAsia"/>
          <w:b/>
          <w:sz w:val="44"/>
          <w:szCs w:val="44"/>
        </w:rPr>
        <w:lastRenderedPageBreak/>
        <w:t>部门（单位）廉政风险识别防控表</w:t>
      </w:r>
    </w:p>
    <w:p w:rsidR="00A122C3" w:rsidRPr="00443823" w:rsidRDefault="00A122C3" w:rsidP="00A122C3">
      <w:pPr>
        <w:rPr>
          <w:rFonts w:ascii="楷体_GB2312" w:eastAsia="楷体_GB2312" w:hAnsi="新宋体"/>
          <w:sz w:val="32"/>
          <w:szCs w:val="32"/>
        </w:rPr>
      </w:pPr>
      <w:r w:rsidRPr="00443823">
        <w:rPr>
          <w:rFonts w:ascii="仿宋_GB2312" w:eastAsia="仿宋_GB2312" w:hint="eastAsia"/>
          <w:sz w:val="28"/>
          <w:szCs w:val="28"/>
        </w:rPr>
        <w:t>部门（单位）名称：</w:t>
      </w:r>
      <w:r>
        <w:rPr>
          <w:rFonts w:ascii="仿宋_GB2312" w:eastAsia="仿宋_GB2312" w:hint="eastAsia"/>
          <w:sz w:val="28"/>
          <w:szCs w:val="28"/>
        </w:rPr>
        <w:t>校医院</w:t>
      </w:r>
      <w:r w:rsidRPr="00443823">
        <w:rPr>
          <w:rFonts w:ascii="仿宋_GB2312" w:eastAsia="仿宋_GB2312" w:hint="eastAsia"/>
          <w:sz w:val="28"/>
          <w:szCs w:val="28"/>
        </w:rPr>
        <w:t xml:space="preserve">   </w:t>
      </w:r>
      <w:r>
        <w:rPr>
          <w:rFonts w:ascii="仿宋_GB2312" w:eastAsia="仿宋_GB2312" w:hint="eastAsia"/>
          <w:sz w:val="28"/>
          <w:szCs w:val="28"/>
        </w:rPr>
        <w:t xml:space="preserve">                           </w:t>
      </w:r>
      <w:r w:rsidRPr="00443823">
        <w:rPr>
          <w:rFonts w:ascii="仿宋_GB2312" w:eastAsia="仿宋_GB2312" w:hint="eastAsia"/>
          <w:sz w:val="28"/>
          <w:szCs w:val="28"/>
        </w:rPr>
        <w:t xml:space="preserve">                          </w:t>
      </w:r>
      <w:r w:rsidR="00B76EBC">
        <w:rPr>
          <w:rFonts w:ascii="仿宋_GB2312" w:eastAsia="仿宋_GB2312" w:hint="eastAsia"/>
          <w:sz w:val="28"/>
          <w:szCs w:val="28"/>
        </w:rPr>
        <w:t>2020</w:t>
      </w:r>
      <w:r w:rsidR="00646BFF" w:rsidRPr="00443823">
        <w:rPr>
          <w:rFonts w:ascii="仿宋_GB2312" w:eastAsia="仿宋_GB2312" w:hint="eastAsia"/>
          <w:sz w:val="28"/>
          <w:szCs w:val="28"/>
        </w:rPr>
        <w:t>年</w:t>
      </w:r>
      <w:r w:rsidR="00B76EBC">
        <w:rPr>
          <w:rFonts w:ascii="仿宋_GB2312" w:eastAsia="仿宋_GB2312" w:hint="eastAsia"/>
          <w:sz w:val="28"/>
          <w:szCs w:val="28"/>
        </w:rPr>
        <w:t>11</w:t>
      </w:r>
      <w:r w:rsidR="00646BFF" w:rsidRPr="00443823">
        <w:rPr>
          <w:rFonts w:ascii="楷体_GB2312" w:eastAsia="楷体_GB2312" w:hAnsi="新宋体" w:hint="eastAsia"/>
          <w:sz w:val="32"/>
          <w:szCs w:val="32"/>
        </w:rPr>
        <w:t>月</w:t>
      </w:r>
      <w:r w:rsidR="00B76EBC">
        <w:rPr>
          <w:rFonts w:ascii="仿宋" w:eastAsia="仿宋" w:hAnsi="仿宋" w:hint="eastAsia"/>
          <w:sz w:val="28"/>
          <w:szCs w:val="28"/>
        </w:rPr>
        <w:t>25</w:t>
      </w:r>
      <w:r w:rsidR="00646BFF" w:rsidRPr="00443823">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1"/>
        <w:gridCol w:w="2382"/>
        <w:gridCol w:w="822"/>
        <w:gridCol w:w="958"/>
        <w:gridCol w:w="2520"/>
        <w:gridCol w:w="727"/>
        <w:gridCol w:w="1613"/>
        <w:gridCol w:w="662"/>
        <w:gridCol w:w="2227"/>
      </w:tblGrid>
      <w:tr w:rsidR="00A122C3" w:rsidTr="00EA4426">
        <w:trPr>
          <w:trHeight w:val="765"/>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医保办</w:t>
            </w:r>
          </w:p>
        </w:tc>
        <w:tc>
          <w:tcPr>
            <w:tcW w:w="1780"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王冰丽</w:t>
            </w:r>
          </w:p>
        </w:tc>
        <w:tc>
          <w:tcPr>
            <w:tcW w:w="2340"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科长</w:t>
            </w:r>
          </w:p>
        </w:tc>
      </w:tr>
      <w:tr w:rsidR="00A122C3" w:rsidTr="00EA4426">
        <w:trPr>
          <w:trHeight w:val="921"/>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A122C3" w:rsidRPr="0043339F" w:rsidRDefault="00337130" w:rsidP="00337130">
            <w:pPr>
              <w:spacing w:line="360" w:lineRule="exact"/>
              <w:rPr>
                <w:rFonts w:ascii="仿宋" w:eastAsia="仿宋" w:hAnsi="仿宋"/>
                <w:sz w:val="24"/>
                <w:szCs w:val="24"/>
              </w:rPr>
            </w:pPr>
            <w:r>
              <w:rPr>
                <w:rFonts w:ascii="仿宋" w:eastAsia="仿宋" w:hAnsi="仿宋" w:hint="eastAsia"/>
                <w:sz w:val="24"/>
                <w:szCs w:val="24"/>
              </w:rPr>
              <w:t>1.</w:t>
            </w:r>
            <w:r w:rsidR="00A122C3" w:rsidRPr="00A122C3">
              <w:rPr>
                <w:rFonts w:ascii="仿宋" w:eastAsia="仿宋" w:hAnsi="仿宋" w:hint="eastAsia"/>
                <w:sz w:val="24"/>
                <w:szCs w:val="24"/>
              </w:rPr>
              <w:t>负责教职工校内模拟医保管理工作，做好医保基金筹资、门诊报销、慢性病药费及住院费审核报销工作；</w:t>
            </w:r>
            <w:r>
              <w:rPr>
                <w:rFonts w:ascii="仿宋" w:eastAsia="仿宋" w:hAnsi="仿宋" w:hint="eastAsia"/>
                <w:sz w:val="24"/>
                <w:szCs w:val="24"/>
              </w:rPr>
              <w:t>2.</w:t>
            </w:r>
            <w:r w:rsidR="00A122C3" w:rsidRPr="00A122C3">
              <w:rPr>
                <w:rFonts w:ascii="仿宋" w:eastAsia="仿宋" w:hAnsi="仿宋" w:hint="eastAsia"/>
                <w:sz w:val="24"/>
                <w:szCs w:val="24"/>
              </w:rPr>
              <w:t>负责教职工转院手续、慢性病医疗手续的审批工作；</w:t>
            </w:r>
            <w:r>
              <w:rPr>
                <w:rFonts w:ascii="仿宋" w:eastAsia="仿宋" w:hAnsi="仿宋" w:hint="eastAsia"/>
                <w:sz w:val="24"/>
                <w:szCs w:val="24"/>
              </w:rPr>
              <w:t>3.</w:t>
            </w:r>
            <w:r w:rsidR="00A122C3" w:rsidRPr="00A122C3">
              <w:rPr>
                <w:rFonts w:ascii="仿宋" w:eastAsia="仿宋" w:hAnsi="仿宋" w:hint="eastAsia"/>
                <w:sz w:val="24"/>
                <w:szCs w:val="24"/>
              </w:rPr>
              <w:t>负责学生医保工作，做好学生入保基金的筹资、住院费初审等工作；</w:t>
            </w:r>
            <w:r>
              <w:rPr>
                <w:rFonts w:ascii="仿宋" w:eastAsia="仿宋" w:hAnsi="仿宋" w:hint="eastAsia"/>
                <w:sz w:val="24"/>
                <w:szCs w:val="24"/>
              </w:rPr>
              <w:t>4.</w:t>
            </w:r>
            <w:r w:rsidR="00A122C3" w:rsidRPr="00A122C3">
              <w:rPr>
                <w:rFonts w:ascii="仿宋" w:eastAsia="仿宋" w:hAnsi="仿宋" w:hint="eastAsia"/>
                <w:sz w:val="24"/>
                <w:szCs w:val="24"/>
              </w:rPr>
              <w:t>负责调研社会医疗保险的新政策，及时调整学校模拟医保政策。</w:t>
            </w:r>
          </w:p>
        </w:tc>
      </w:tr>
      <w:tr w:rsidR="00A122C3" w:rsidTr="00EA4426">
        <w:trPr>
          <w:trHeight w:val="766"/>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A122C3" w:rsidRPr="0043339F" w:rsidRDefault="00A122C3" w:rsidP="00EA4426">
            <w:pPr>
              <w:spacing w:line="360" w:lineRule="exact"/>
              <w:jc w:val="left"/>
              <w:rPr>
                <w:rFonts w:ascii="仿宋" w:eastAsia="仿宋" w:hAnsi="仿宋"/>
                <w:sz w:val="24"/>
                <w:szCs w:val="24"/>
              </w:rPr>
            </w:pPr>
            <w:r>
              <w:rPr>
                <w:rFonts w:ascii="仿宋" w:eastAsia="仿宋" w:hAnsi="仿宋" w:cs="宋体" w:hint="eastAsia"/>
                <w:kern w:val="0"/>
                <w:sz w:val="24"/>
                <w:szCs w:val="24"/>
              </w:rPr>
              <w:t>认真履行党风廉政建设责任制，积极开展</w:t>
            </w:r>
            <w:r w:rsidRPr="0043339F">
              <w:rPr>
                <w:rFonts w:ascii="仿宋" w:eastAsia="仿宋" w:hAnsi="仿宋" w:cs="宋体" w:hint="eastAsia"/>
                <w:kern w:val="0"/>
                <w:sz w:val="24"/>
                <w:szCs w:val="24"/>
              </w:rPr>
              <w:t>廉政</w:t>
            </w:r>
            <w:r>
              <w:rPr>
                <w:rFonts w:ascii="仿宋" w:eastAsia="仿宋" w:hAnsi="仿宋" w:cs="宋体" w:hint="eastAsia"/>
                <w:kern w:val="0"/>
                <w:sz w:val="24"/>
                <w:szCs w:val="24"/>
              </w:rPr>
              <w:t>教育，建立</w:t>
            </w:r>
            <w:r w:rsidRPr="0043339F">
              <w:rPr>
                <w:rFonts w:ascii="仿宋" w:eastAsia="仿宋" w:hAnsi="仿宋" w:cs="宋体" w:hint="eastAsia"/>
                <w:kern w:val="0"/>
                <w:sz w:val="24"/>
                <w:szCs w:val="24"/>
              </w:rPr>
              <w:t>健全</w:t>
            </w:r>
            <w:r>
              <w:rPr>
                <w:rFonts w:ascii="仿宋" w:eastAsia="仿宋" w:hAnsi="仿宋" w:cs="宋体" w:hint="eastAsia"/>
                <w:kern w:val="0"/>
                <w:sz w:val="24"/>
                <w:szCs w:val="24"/>
              </w:rPr>
              <w:t>各项规章制度，</w:t>
            </w:r>
            <w:r w:rsidRPr="0043339F">
              <w:rPr>
                <w:rFonts w:ascii="仿宋" w:eastAsia="仿宋" w:hAnsi="仿宋" w:cs="宋体" w:hint="eastAsia"/>
                <w:kern w:val="0"/>
                <w:sz w:val="24"/>
                <w:szCs w:val="24"/>
              </w:rPr>
              <w:t>强化监督检查</w:t>
            </w:r>
            <w:r>
              <w:rPr>
                <w:rFonts w:ascii="仿宋" w:eastAsia="仿宋" w:hAnsi="仿宋" w:cs="宋体" w:hint="eastAsia"/>
                <w:kern w:val="0"/>
                <w:sz w:val="24"/>
                <w:szCs w:val="24"/>
              </w:rPr>
              <w:t>。</w:t>
            </w:r>
          </w:p>
        </w:tc>
      </w:tr>
      <w:tr w:rsidR="00A122C3" w:rsidTr="00531B98">
        <w:trPr>
          <w:trHeight w:val="1068"/>
        </w:trPr>
        <w:tc>
          <w:tcPr>
            <w:tcW w:w="2381"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204"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205" w:type="dxa"/>
            <w:gridSpan w:val="3"/>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A122C3" w:rsidRDefault="00A122C3" w:rsidP="00EA4426">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EF3E76" w:rsidTr="00EA4426">
        <w:trPr>
          <w:trHeight w:val="525"/>
        </w:trPr>
        <w:tc>
          <w:tcPr>
            <w:tcW w:w="2381" w:type="dxa"/>
            <w:vAlign w:val="center"/>
          </w:tcPr>
          <w:p w:rsidR="00EF3E76" w:rsidRPr="00B447B6" w:rsidRDefault="00EF3E76" w:rsidP="00337130">
            <w:pPr>
              <w:spacing w:line="320" w:lineRule="exac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教职工模拟医疗保险</w:t>
            </w:r>
          </w:p>
        </w:tc>
        <w:tc>
          <w:tcPr>
            <w:tcW w:w="3204" w:type="dxa"/>
            <w:gridSpan w:val="2"/>
            <w:vAlign w:val="center"/>
          </w:tcPr>
          <w:p w:rsidR="00EF3E76" w:rsidRPr="00B17FBF" w:rsidRDefault="00EF3E76" w:rsidP="00B761AB">
            <w:pPr>
              <w:spacing w:line="400" w:lineRule="exact"/>
              <w:rPr>
                <w:rFonts w:ascii="仿宋" w:eastAsia="仿宋" w:hAnsi="仿宋"/>
                <w:sz w:val="24"/>
                <w:szCs w:val="24"/>
              </w:rPr>
            </w:pPr>
            <w:r>
              <w:rPr>
                <w:rFonts w:ascii="仿宋" w:eastAsia="仿宋" w:hAnsi="仿宋" w:hint="eastAsia"/>
                <w:sz w:val="24"/>
                <w:szCs w:val="24"/>
              </w:rPr>
              <w:t>执行制度不严格，审核不彻底，出现漏报、误报或多报情况</w:t>
            </w:r>
            <w:r w:rsidR="00B761AB">
              <w:rPr>
                <w:rFonts w:ascii="仿宋" w:eastAsia="仿宋" w:hAnsi="仿宋" w:hint="eastAsia"/>
                <w:sz w:val="24"/>
                <w:szCs w:val="24"/>
              </w:rPr>
              <w:t>。</w:t>
            </w:r>
          </w:p>
        </w:tc>
        <w:tc>
          <w:tcPr>
            <w:tcW w:w="4205" w:type="dxa"/>
            <w:gridSpan w:val="3"/>
            <w:vAlign w:val="center"/>
          </w:tcPr>
          <w:p w:rsidR="00EF3E76" w:rsidRDefault="00552758" w:rsidP="00E47BBF">
            <w:pPr>
              <w:spacing w:line="360" w:lineRule="exact"/>
              <w:rPr>
                <w:rFonts w:ascii="仿宋" w:eastAsia="仿宋" w:hAnsi="仿宋"/>
                <w:sz w:val="24"/>
                <w:szCs w:val="24"/>
              </w:rPr>
            </w:pPr>
            <w:r>
              <w:rPr>
                <w:rFonts w:ascii="仿宋" w:eastAsia="仿宋" w:hAnsi="仿宋" w:hint="eastAsia"/>
                <w:sz w:val="24"/>
                <w:szCs w:val="24"/>
              </w:rPr>
              <w:t>1.</w:t>
            </w:r>
            <w:r w:rsidR="00EF3E76" w:rsidRPr="00B17FBF">
              <w:rPr>
                <w:rFonts w:ascii="仿宋" w:eastAsia="仿宋" w:hAnsi="仿宋" w:hint="eastAsia"/>
                <w:sz w:val="24"/>
                <w:szCs w:val="24"/>
              </w:rPr>
              <w:t>加强科室人员</w:t>
            </w:r>
            <w:r w:rsidR="00EF3E76">
              <w:rPr>
                <w:rFonts w:ascii="仿宋" w:eastAsia="仿宋" w:hAnsi="仿宋" w:hint="eastAsia"/>
                <w:sz w:val="24"/>
                <w:szCs w:val="24"/>
              </w:rPr>
              <w:t>医保政策学习，做好医保新政策的调整工作，确保教职工及时</w:t>
            </w:r>
            <w:r w:rsidR="00B76EBC">
              <w:rPr>
                <w:rFonts w:ascii="仿宋" w:eastAsia="仿宋" w:hAnsi="仿宋" w:hint="eastAsia"/>
                <w:sz w:val="24"/>
                <w:szCs w:val="24"/>
              </w:rPr>
              <w:t>足额</w:t>
            </w:r>
            <w:r w:rsidR="00EF3E76">
              <w:rPr>
                <w:rFonts w:ascii="仿宋" w:eastAsia="仿宋" w:hAnsi="仿宋" w:hint="eastAsia"/>
                <w:sz w:val="24"/>
                <w:szCs w:val="24"/>
              </w:rPr>
              <w:t>享受医保待遇。</w:t>
            </w:r>
          </w:p>
          <w:p w:rsidR="00EF3E76" w:rsidRPr="00B17FBF" w:rsidRDefault="00EF3E76" w:rsidP="00E47BBF">
            <w:pPr>
              <w:spacing w:line="360" w:lineRule="exact"/>
              <w:rPr>
                <w:rFonts w:ascii="仿宋" w:eastAsia="仿宋" w:hAnsi="仿宋"/>
                <w:sz w:val="24"/>
                <w:szCs w:val="24"/>
              </w:rPr>
            </w:pPr>
            <w:r>
              <w:rPr>
                <w:rFonts w:ascii="仿宋" w:eastAsia="仿宋" w:hAnsi="仿宋" w:hint="eastAsia"/>
                <w:sz w:val="24"/>
                <w:szCs w:val="24"/>
              </w:rPr>
              <w:t>3.认真做好教职工医药费报销工作，</w:t>
            </w:r>
            <w:r w:rsidR="00B761AB">
              <w:rPr>
                <w:rFonts w:ascii="仿宋" w:eastAsia="仿宋" w:hAnsi="仿宋" w:hint="eastAsia"/>
                <w:sz w:val="24"/>
                <w:szCs w:val="24"/>
              </w:rPr>
              <w:t>严格审核、审批程序，</w:t>
            </w:r>
            <w:r w:rsidR="00552758">
              <w:rPr>
                <w:rFonts w:ascii="仿宋" w:eastAsia="仿宋" w:hAnsi="仿宋" w:hint="eastAsia"/>
                <w:sz w:val="24"/>
                <w:szCs w:val="24"/>
              </w:rPr>
              <w:t>坚决杜绝签字不规范、不完备的情况，</w:t>
            </w:r>
            <w:r>
              <w:rPr>
                <w:rFonts w:ascii="仿宋" w:eastAsia="仿宋" w:hAnsi="仿宋" w:hint="eastAsia"/>
                <w:sz w:val="24"/>
                <w:szCs w:val="24"/>
              </w:rPr>
              <w:t>减少或杜绝报销差错事件的发生，确保医保资金安全。</w:t>
            </w:r>
          </w:p>
        </w:tc>
        <w:tc>
          <w:tcPr>
            <w:tcW w:w="2275" w:type="dxa"/>
            <w:gridSpan w:val="2"/>
            <w:vAlign w:val="center"/>
          </w:tcPr>
          <w:p w:rsidR="00EF3E76" w:rsidRPr="00A122C3" w:rsidRDefault="00EF3E76" w:rsidP="00EA4426">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EA4426">
        <w:trPr>
          <w:trHeight w:val="525"/>
        </w:trPr>
        <w:tc>
          <w:tcPr>
            <w:tcW w:w="2381" w:type="dxa"/>
            <w:vAlign w:val="center"/>
          </w:tcPr>
          <w:p w:rsidR="00EF3E76" w:rsidRPr="00B447B6" w:rsidRDefault="00EF3E76" w:rsidP="00EA4426">
            <w:pPr>
              <w:spacing w:line="320" w:lineRule="exact"/>
              <w:rPr>
                <w:rFonts w:asciiTheme="minorEastAsia" w:eastAsiaTheme="minorEastAsia" w:hAnsiTheme="minorEastAsia"/>
                <w:sz w:val="24"/>
                <w:szCs w:val="24"/>
              </w:rPr>
            </w:pPr>
            <w:r w:rsidRPr="00B447B6">
              <w:rPr>
                <w:rFonts w:asciiTheme="minorEastAsia" w:eastAsiaTheme="minorEastAsia" w:hAnsiTheme="minorEastAsia" w:cs="宋体" w:hint="eastAsia"/>
                <w:kern w:val="0"/>
                <w:sz w:val="24"/>
                <w:szCs w:val="24"/>
              </w:rPr>
              <w:t>大学生医疗保险</w:t>
            </w:r>
          </w:p>
        </w:tc>
        <w:tc>
          <w:tcPr>
            <w:tcW w:w="3204" w:type="dxa"/>
            <w:gridSpan w:val="2"/>
            <w:vAlign w:val="center"/>
          </w:tcPr>
          <w:p w:rsidR="00EF3E76" w:rsidRPr="001A5899" w:rsidRDefault="00EF3E76" w:rsidP="00C84CD6">
            <w:pPr>
              <w:spacing w:line="400" w:lineRule="exact"/>
              <w:rPr>
                <w:rFonts w:ascii="仿宋" w:eastAsia="仿宋" w:hAnsi="仿宋"/>
                <w:sz w:val="24"/>
                <w:szCs w:val="24"/>
              </w:rPr>
            </w:pPr>
            <w:r>
              <w:rPr>
                <w:rFonts w:ascii="仿宋" w:eastAsia="仿宋" w:hAnsi="仿宋" w:hint="eastAsia"/>
                <w:sz w:val="24"/>
                <w:szCs w:val="24"/>
              </w:rPr>
              <w:t>审核不严格，造成大学生参保</w:t>
            </w:r>
            <w:r w:rsidRPr="00B17FBF">
              <w:rPr>
                <w:rFonts w:ascii="仿宋" w:eastAsia="仿宋" w:hAnsi="仿宋" w:hint="eastAsia"/>
                <w:sz w:val="24"/>
                <w:szCs w:val="24"/>
              </w:rPr>
              <w:t>信息</w:t>
            </w:r>
            <w:r>
              <w:rPr>
                <w:rFonts w:ascii="仿宋" w:eastAsia="仿宋" w:hAnsi="仿宋" w:hint="eastAsia"/>
                <w:sz w:val="24"/>
                <w:szCs w:val="24"/>
              </w:rPr>
              <w:t>错误。</w:t>
            </w:r>
            <w:r w:rsidRPr="001A5899">
              <w:rPr>
                <w:rFonts w:ascii="仿宋" w:eastAsia="仿宋" w:hAnsi="仿宋" w:hint="eastAsia"/>
                <w:sz w:val="24"/>
                <w:szCs w:val="24"/>
              </w:rPr>
              <w:t>大学生医保费用还款</w:t>
            </w:r>
            <w:r>
              <w:rPr>
                <w:rFonts w:ascii="仿宋" w:eastAsia="仿宋" w:hAnsi="仿宋" w:hint="eastAsia"/>
                <w:sz w:val="24"/>
                <w:szCs w:val="24"/>
              </w:rPr>
              <w:t>不及时</w:t>
            </w:r>
          </w:p>
        </w:tc>
        <w:tc>
          <w:tcPr>
            <w:tcW w:w="4205" w:type="dxa"/>
            <w:gridSpan w:val="3"/>
            <w:vAlign w:val="center"/>
          </w:tcPr>
          <w:p w:rsidR="00EF3E76" w:rsidRDefault="00EF3E76" w:rsidP="00E47BBF">
            <w:pPr>
              <w:spacing w:line="360" w:lineRule="exact"/>
              <w:jc w:val="left"/>
              <w:rPr>
                <w:rFonts w:ascii="仿宋" w:eastAsia="仿宋" w:hAnsi="仿宋"/>
                <w:sz w:val="24"/>
                <w:szCs w:val="24"/>
              </w:rPr>
            </w:pPr>
            <w:r>
              <w:rPr>
                <w:rFonts w:ascii="仿宋" w:eastAsia="仿宋" w:hAnsi="仿宋" w:hint="eastAsia"/>
                <w:sz w:val="24"/>
                <w:szCs w:val="24"/>
              </w:rPr>
              <w:t>1.</w:t>
            </w:r>
            <w:r w:rsidR="00552758">
              <w:rPr>
                <w:rFonts w:ascii="仿宋" w:eastAsia="仿宋" w:hAnsi="仿宋" w:hint="eastAsia"/>
                <w:sz w:val="24"/>
                <w:szCs w:val="24"/>
              </w:rPr>
              <w:t>及时做好新生入保信息整理与上报工作；认真核对入保信息与医保缴费</w:t>
            </w:r>
            <w:r>
              <w:rPr>
                <w:rFonts w:ascii="仿宋" w:eastAsia="仿宋" w:hAnsi="仿宋" w:hint="eastAsia"/>
                <w:sz w:val="24"/>
                <w:szCs w:val="24"/>
              </w:rPr>
              <w:t>，确保入保信息准确无误。</w:t>
            </w:r>
          </w:p>
          <w:p w:rsidR="00EF3E76" w:rsidRPr="00B17FBF" w:rsidRDefault="00EF3E76" w:rsidP="00E47BBF">
            <w:pPr>
              <w:spacing w:line="360" w:lineRule="exact"/>
              <w:jc w:val="left"/>
              <w:rPr>
                <w:rFonts w:ascii="仿宋" w:eastAsia="仿宋" w:hAnsi="仿宋"/>
                <w:sz w:val="24"/>
                <w:szCs w:val="24"/>
              </w:rPr>
            </w:pPr>
            <w:r>
              <w:rPr>
                <w:rFonts w:ascii="仿宋" w:eastAsia="仿宋" w:hAnsi="仿宋" w:hint="eastAsia"/>
                <w:sz w:val="24"/>
                <w:szCs w:val="24"/>
              </w:rPr>
              <w:t>2.</w:t>
            </w:r>
            <w:r w:rsidR="00552758">
              <w:rPr>
                <w:rFonts w:ascii="仿宋" w:eastAsia="仿宋" w:hAnsi="仿宋" w:hint="eastAsia"/>
                <w:sz w:val="24"/>
                <w:szCs w:val="24"/>
              </w:rPr>
              <w:t>畅通和淄博市医保局的联系</w:t>
            </w:r>
            <w:r>
              <w:rPr>
                <w:rFonts w:ascii="仿宋" w:eastAsia="仿宋" w:hAnsi="仿宋" w:hint="eastAsia"/>
                <w:sz w:val="24"/>
                <w:szCs w:val="24"/>
              </w:rPr>
              <w:t>，尽快退还未入保学生、低保、重残学生的医保费，保障大学生利益。</w:t>
            </w:r>
          </w:p>
        </w:tc>
        <w:tc>
          <w:tcPr>
            <w:tcW w:w="2275" w:type="dxa"/>
            <w:gridSpan w:val="2"/>
            <w:vAlign w:val="center"/>
          </w:tcPr>
          <w:p w:rsidR="00EF3E76" w:rsidRPr="00A122C3" w:rsidRDefault="00EF3E76" w:rsidP="00EA4426">
            <w:pPr>
              <w:spacing w:line="400" w:lineRule="exact"/>
              <w:jc w:val="center"/>
              <w:rPr>
                <w:rFonts w:ascii="仿宋" w:eastAsia="仿宋" w:hAnsi="仿宋"/>
                <w:sz w:val="24"/>
                <w:szCs w:val="24"/>
              </w:rPr>
            </w:pPr>
            <w:r>
              <w:rPr>
                <w:rFonts w:ascii="仿宋" w:eastAsia="仿宋" w:hAnsi="仿宋" w:hint="eastAsia"/>
                <w:sz w:val="24"/>
                <w:szCs w:val="24"/>
              </w:rPr>
              <w:t>三级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三级</w:t>
            </w:r>
          </w:p>
        </w:tc>
      </w:tr>
    </w:tbl>
    <w:p w:rsidR="00337130" w:rsidRDefault="00337130" w:rsidP="00337130">
      <w:pPr>
        <w:spacing w:line="360" w:lineRule="auto"/>
        <w:ind w:firstLineChars="16" w:firstLine="71"/>
        <w:jc w:val="center"/>
        <w:rPr>
          <w:rFonts w:ascii="新宋体" w:eastAsia="新宋体" w:hAnsi="新宋体"/>
          <w:b/>
          <w:sz w:val="44"/>
          <w:szCs w:val="44"/>
        </w:rPr>
      </w:pPr>
      <w:r w:rsidRPr="00443823">
        <w:rPr>
          <w:rFonts w:ascii="新宋体" w:eastAsia="新宋体" w:hAnsi="新宋体" w:hint="eastAsia"/>
          <w:b/>
          <w:sz w:val="44"/>
          <w:szCs w:val="44"/>
        </w:rPr>
        <w:lastRenderedPageBreak/>
        <w:t>部门（单位）廉政风险识别防控表</w:t>
      </w:r>
    </w:p>
    <w:p w:rsidR="00337130" w:rsidRPr="00443823" w:rsidRDefault="00337130" w:rsidP="00337130">
      <w:pPr>
        <w:rPr>
          <w:rFonts w:ascii="楷体_GB2312" w:eastAsia="楷体_GB2312" w:hAnsi="新宋体"/>
          <w:sz w:val="32"/>
          <w:szCs w:val="32"/>
        </w:rPr>
      </w:pPr>
      <w:r w:rsidRPr="00443823">
        <w:rPr>
          <w:rFonts w:ascii="仿宋_GB2312" w:eastAsia="仿宋_GB2312" w:hint="eastAsia"/>
          <w:sz w:val="28"/>
          <w:szCs w:val="28"/>
        </w:rPr>
        <w:t>部门（单位）名称：</w:t>
      </w:r>
      <w:r>
        <w:rPr>
          <w:rFonts w:ascii="仿宋_GB2312" w:eastAsia="仿宋_GB2312" w:hint="eastAsia"/>
          <w:sz w:val="28"/>
          <w:szCs w:val="28"/>
        </w:rPr>
        <w:t>校医院</w:t>
      </w:r>
      <w:r w:rsidRPr="00443823">
        <w:rPr>
          <w:rFonts w:ascii="仿宋_GB2312" w:eastAsia="仿宋_GB2312" w:hint="eastAsia"/>
          <w:sz w:val="28"/>
          <w:szCs w:val="28"/>
        </w:rPr>
        <w:t xml:space="preserve">   </w:t>
      </w:r>
      <w:r>
        <w:rPr>
          <w:rFonts w:ascii="仿宋_GB2312" w:eastAsia="仿宋_GB2312" w:hint="eastAsia"/>
          <w:sz w:val="28"/>
          <w:szCs w:val="28"/>
        </w:rPr>
        <w:t xml:space="preserve">                           </w:t>
      </w:r>
      <w:r w:rsidRPr="00443823">
        <w:rPr>
          <w:rFonts w:ascii="仿宋_GB2312" w:eastAsia="仿宋_GB2312" w:hint="eastAsia"/>
          <w:sz w:val="28"/>
          <w:szCs w:val="28"/>
        </w:rPr>
        <w:t xml:space="preserve">                          </w:t>
      </w:r>
      <w:r w:rsidR="00552758">
        <w:rPr>
          <w:rFonts w:ascii="仿宋_GB2312" w:eastAsia="仿宋_GB2312" w:hint="eastAsia"/>
          <w:sz w:val="28"/>
          <w:szCs w:val="28"/>
        </w:rPr>
        <w:t>2020</w:t>
      </w:r>
      <w:r w:rsidR="00646BFF" w:rsidRPr="00443823">
        <w:rPr>
          <w:rFonts w:ascii="仿宋_GB2312" w:eastAsia="仿宋_GB2312" w:hint="eastAsia"/>
          <w:sz w:val="28"/>
          <w:szCs w:val="28"/>
        </w:rPr>
        <w:t>年</w:t>
      </w:r>
      <w:r w:rsidR="00552758">
        <w:rPr>
          <w:rFonts w:ascii="仿宋_GB2312" w:eastAsia="仿宋_GB2312" w:hint="eastAsia"/>
          <w:sz w:val="28"/>
          <w:szCs w:val="28"/>
        </w:rPr>
        <w:t>11</w:t>
      </w:r>
      <w:r w:rsidR="00646BFF" w:rsidRPr="00443823">
        <w:rPr>
          <w:rFonts w:ascii="楷体_GB2312" w:eastAsia="楷体_GB2312" w:hAnsi="新宋体" w:hint="eastAsia"/>
          <w:sz w:val="32"/>
          <w:szCs w:val="32"/>
        </w:rPr>
        <w:t>月</w:t>
      </w:r>
      <w:r w:rsidR="00552758">
        <w:rPr>
          <w:rFonts w:ascii="仿宋" w:eastAsia="仿宋" w:hAnsi="仿宋" w:hint="eastAsia"/>
          <w:sz w:val="28"/>
          <w:szCs w:val="28"/>
        </w:rPr>
        <w:t>25</w:t>
      </w:r>
      <w:r w:rsidR="00646BFF" w:rsidRPr="00443823">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81"/>
        <w:gridCol w:w="2382"/>
        <w:gridCol w:w="822"/>
        <w:gridCol w:w="958"/>
        <w:gridCol w:w="2520"/>
        <w:gridCol w:w="727"/>
        <w:gridCol w:w="1613"/>
        <w:gridCol w:w="662"/>
        <w:gridCol w:w="2227"/>
      </w:tblGrid>
      <w:tr w:rsidR="00337130" w:rsidTr="00EA4426">
        <w:trPr>
          <w:trHeight w:val="765"/>
        </w:trPr>
        <w:tc>
          <w:tcPr>
            <w:tcW w:w="2381"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卫生科</w:t>
            </w:r>
          </w:p>
        </w:tc>
        <w:tc>
          <w:tcPr>
            <w:tcW w:w="1780" w:type="dxa"/>
            <w:gridSpan w:val="2"/>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张凤梅</w:t>
            </w:r>
          </w:p>
        </w:tc>
        <w:tc>
          <w:tcPr>
            <w:tcW w:w="2340" w:type="dxa"/>
            <w:gridSpan w:val="2"/>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科长</w:t>
            </w:r>
          </w:p>
        </w:tc>
      </w:tr>
      <w:tr w:rsidR="00337130" w:rsidTr="00EA4426">
        <w:trPr>
          <w:trHeight w:val="921"/>
        </w:trPr>
        <w:tc>
          <w:tcPr>
            <w:tcW w:w="2381"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337130" w:rsidRPr="0043339F" w:rsidRDefault="00337130" w:rsidP="00337130">
            <w:pPr>
              <w:spacing w:line="360" w:lineRule="exact"/>
              <w:rPr>
                <w:rFonts w:ascii="仿宋" w:eastAsia="仿宋" w:hAnsi="仿宋"/>
                <w:sz w:val="24"/>
                <w:szCs w:val="24"/>
              </w:rPr>
            </w:pPr>
            <w:r>
              <w:rPr>
                <w:rFonts w:ascii="仿宋" w:eastAsia="仿宋" w:hAnsi="仿宋" w:hint="eastAsia"/>
                <w:sz w:val="24"/>
                <w:szCs w:val="24"/>
              </w:rPr>
              <w:t>1.</w:t>
            </w:r>
            <w:r w:rsidRPr="00337130">
              <w:rPr>
                <w:rFonts w:ascii="仿宋" w:eastAsia="仿宋" w:hAnsi="仿宋" w:hint="eastAsia"/>
                <w:sz w:val="24"/>
                <w:szCs w:val="24"/>
              </w:rPr>
              <w:t>负责学校预防保健、学生健康教育及健康查体工作；</w:t>
            </w:r>
            <w:r>
              <w:rPr>
                <w:rFonts w:ascii="仿宋" w:eastAsia="仿宋" w:hAnsi="仿宋" w:hint="eastAsia"/>
                <w:sz w:val="24"/>
                <w:szCs w:val="24"/>
              </w:rPr>
              <w:t>2.</w:t>
            </w:r>
            <w:r w:rsidRPr="00337130">
              <w:rPr>
                <w:rFonts w:ascii="仿宋" w:eastAsia="仿宋" w:hAnsi="仿宋" w:hint="eastAsia"/>
                <w:sz w:val="24"/>
                <w:szCs w:val="24"/>
              </w:rPr>
              <w:t>拟定预防保健和健康教育工作计划，经医院批准后组织实施，并经常督促检查，按时总结汇报；</w:t>
            </w:r>
            <w:r>
              <w:rPr>
                <w:rFonts w:ascii="仿宋" w:eastAsia="仿宋" w:hAnsi="仿宋" w:hint="eastAsia"/>
                <w:sz w:val="24"/>
                <w:szCs w:val="24"/>
              </w:rPr>
              <w:t>3.</w:t>
            </w:r>
            <w:r w:rsidRPr="00337130">
              <w:rPr>
                <w:rFonts w:ascii="仿宋" w:eastAsia="仿宋" w:hAnsi="仿宋" w:hint="eastAsia"/>
                <w:sz w:val="24"/>
                <w:szCs w:val="24"/>
              </w:rPr>
              <w:t>负责教职工健康查体、新生及毕业生查体工作，做好组织协调，根据查体情况，掌握和分析师生员工健康状况，提出保护职工身体健康的防护和保健措施；</w:t>
            </w:r>
            <w:r>
              <w:rPr>
                <w:rFonts w:ascii="仿宋" w:eastAsia="仿宋" w:hAnsi="仿宋" w:hint="eastAsia"/>
                <w:sz w:val="24"/>
                <w:szCs w:val="24"/>
              </w:rPr>
              <w:t>4.</w:t>
            </w:r>
            <w:r w:rsidRPr="00337130">
              <w:rPr>
                <w:rFonts w:ascii="仿宋" w:eastAsia="仿宋" w:hAnsi="仿宋" w:hint="eastAsia"/>
                <w:sz w:val="24"/>
                <w:szCs w:val="24"/>
              </w:rPr>
              <w:t>负责传染病的疫情监测和报告工作，无迟报漏报现象发生</w:t>
            </w:r>
            <w:r w:rsidR="00327F84">
              <w:rPr>
                <w:rFonts w:ascii="仿宋" w:eastAsia="仿宋" w:hAnsi="仿宋" w:hint="eastAsia"/>
                <w:sz w:val="24"/>
                <w:szCs w:val="24"/>
              </w:rPr>
              <w:t>，加强传染病防控知识的宣传</w:t>
            </w:r>
            <w:r w:rsidRPr="00337130">
              <w:rPr>
                <w:rFonts w:ascii="仿宋" w:eastAsia="仿宋" w:hAnsi="仿宋" w:hint="eastAsia"/>
                <w:sz w:val="24"/>
                <w:szCs w:val="24"/>
              </w:rPr>
              <w:t>；</w:t>
            </w:r>
            <w:r>
              <w:rPr>
                <w:rFonts w:ascii="仿宋" w:eastAsia="仿宋" w:hAnsi="仿宋" w:hint="eastAsia"/>
                <w:sz w:val="24"/>
                <w:szCs w:val="24"/>
              </w:rPr>
              <w:t>5.</w:t>
            </w:r>
            <w:r w:rsidR="00552758">
              <w:rPr>
                <w:rFonts w:ascii="仿宋" w:eastAsia="仿宋" w:hAnsi="仿宋" w:hint="eastAsia"/>
                <w:sz w:val="24"/>
                <w:szCs w:val="24"/>
              </w:rPr>
              <w:t>负责学生</w:t>
            </w:r>
            <w:r w:rsidRPr="00337130">
              <w:rPr>
                <w:rFonts w:ascii="仿宋" w:eastAsia="仿宋" w:hAnsi="仿宋" w:hint="eastAsia"/>
                <w:sz w:val="24"/>
                <w:szCs w:val="24"/>
              </w:rPr>
              <w:t>健康教育工作，在全校大学生中开设公共选修课，普及疾病防治知识，倡导健康的生活方式。</w:t>
            </w:r>
          </w:p>
        </w:tc>
      </w:tr>
      <w:tr w:rsidR="00337130" w:rsidTr="00EA4426">
        <w:trPr>
          <w:trHeight w:val="766"/>
        </w:trPr>
        <w:tc>
          <w:tcPr>
            <w:tcW w:w="2381"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337130" w:rsidRPr="0043339F" w:rsidRDefault="00337130" w:rsidP="00EA4426">
            <w:pPr>
              <w:spacing w:line="360" w:lineRule="exact"/>
              <w:jc w:val="left"/>
              <w:rPr>
                <w:rFonts w:ascii="仿宋" w:eastAsia="仿宋" w:hAnsi="仿宋"/>
                <w:sz w:val="24"/>
                <w:szCs w:val="24"/>
              </w:rPr>
            </w:pPr>
            <w:r>
              <w:rPr>
                <w:rFonts w:ascii="仿宋" w:eastAsia="仿宋" w:hAnsi="仿宋" w:cs="宋体" w:hint="eastAsia"/>
                <w:kern w:val="0"/>
                <w:sz w:val="24"/>
                <w:szCs w:val="24"/>
              </w:rPr>
              <w:t>认真履行党风廉政建设责任制，积极开展</w:t>
            </w:r>
            <w:r w:rsidRPr="0043339F">
              <w:rPr>
                <w:rFonts w:ascii="仿宋" w:eastAsia="仿宋" w:hAnsi="仿宋" w:cs="宋体" w:hint="eastAsia"/>
                <w:kern w:val="0"/>
                <w:sz w:val="24"/>
                <w:szCs w:val="24"/>
              </w:rPr>
              <w:t>廉政</w:t>
            </w:r>
            <w:r>
              <w:rPr>
                <w:rFonts w:ascii="仿宋" w:eastAsia="仿宋" w:hAnsi="仿宋" w:cs="宋体" w:hint="eastAsia"/>
                <w:kern w:val="0"/>
                <w:sz w:val="24"/>
                <w:szCs w:val="24"/>
              </w:rPr>
              <w:t>教育，建立</w:t>
            </w:r>
            <w:r w:rsidRPr="0043339F">
              <w:rPr>
                <w:rFonts w:ascii="仿宋" w:eastAsia="仿宋" w:hAnsi="仿宋" w:cs="宋体" w:hint="eastAsia"/>
                <w:kern w:val="0"/>
                <w:sz w:val="24"/>
                <w:szCs w:val="24"/>
              </w:rPr>
              <w:t>健全</w:t>
            </w:r>
            <w:r>
              <w:rPr>
                <w:rFonts w:ascii="仿宋" w:eastAsia="仿宋" w:hAnsi="仿宋" w:cs="宋体" w:hint="eastAsia"/>
                <w:kern w:val="0"/>
                <w:sz w:val="24"/>
                <w:szCs w:val="24"/>
              </w:rPr>
              <w:t>各项规章制度，</w:t>
            </w:r>
            <w:r w:rsidRPr="0043339F">
              <w:rPr>
                <w:rFonts w:ascii="仿宋" w:eastAsia="仿宋" w:hAnsi="仿宋" w:cs="宋体" w:hint="eastAsia"/>
                <w:kern w:val="0"/>
                <w:sz w:val="24"/>
                <w:szCs w:val="24"/>
              </w:rPr>
              <w:t>强化监督检查</w:t>
            </w:r>
            <w:r>
              <w:rPr>
                <w:rFonts w:ascii="仿宋" w:eastAsia="仿宋" w:hAnsi="仿宋" w:cs="宋体" w:hint="eastAsia"/>
                <w:kern w:val="0"/>
                <w:sz w:val="24"/>
                <w:szCs w:val="24"/>
              </w:rPr>
              <w:t>。</w:t>
            </w:r>
          </w:p>
        </w:tc>
      </w:tr>
      <w:tr w:rsidR="00337130" w:rsidTr="00EA4426">
        <w:trPr>
          <w:trHeight w:val="821"/>
        </w:trPr>
        <w:tc>
          <w:tcPr>
            <w:tcW w:w="2381"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204" w:type="dxa"/>
            <w:gridSpan w:val="2"/>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205" w:type="dxa"/>
            <w:gridSpan w:val="3"/>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337130" w:rsidRDefault="00337130" w:rsidP="00EA4426">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EF3E76" w:rsidTr="00EA4426">
        <w:trPr>
          <w:trHeight w:val="525"/>
        </w:trPr>
        <w:tc>
          <w:tcPr>
            <w:tcW w:w="2381" w:type="dxa"/>
            <w:vAlign w:val="center"/>
          </w:tcPr>
          <w:p w:rsidR="00EF3E76" w:rsidRPr="00B447B6" w:rsidRDefault="00EF3E76" w:rsidP="00297070">
            <w:pPr>
              <w:spacing w:line="320" w:lineRule="exact"/>
              <w:rPr>
                <w:rFonts w:asciiTheme="minorEastAsia" w:eastAsiaTheme="minorEastAsia" w:hAnsiTheme="minorEastAsia"/>
                <w:sz w:val="24"/>
                <w:szCs w:val="24"/>
              </w:rPr>
            </w:pPr>
            <w:r w:rsidRPr="00B447B6">
              <w:rPr>
                <w:rFonts w:asciiTheme="minorEastAsia" w:eastAsiaTheme="minorEastAsia" w:hAnsiTheme="minorEastAsia" w:hint="eastAsia"/>
                <w:sz w:val="24"/>
                <w:szCs w:val="24"/>
              </w:rPr>
              <w:t>传染病防控</w:t>
            </w:r>
          </w:p>
        </w:tc>
        <w:tc>
          <w:tcPr>
            <w:tcW w:w="3204" w:type="dxa"/>
            <w:gridSpan w:val="2"/>
            <w:vAlign w:val="center"/>
          </w:tcPr>
          <w:p w:rsidR="00EF3E76" w:rsidRDefault="00EF3E76" w:rsidP="00063CA2">
            <w:pPr>
              <w:spacing w:line="400" w:lineRule="exact"/>
              <w:jc w:val="left"/>
              <w:rPr>
                <w:rFonts w:ascii="仿宋" w:eastAsia="仿宋" w:hAnsi="仿宋"/>
                <w:sz w:val="24"/>
                <w:szCs w:val="24"/>
              </w:rPr>
            </w:pPr>
            <w:r>
              <w:rPr>
                <w:rFonts w:ascii="仿宋" w:eastAsia="仿宋" w:hAnsi="仿宋" w:hint="eastAsia"/>
                <w:sz w:val="24"/>
                <w:szCs w:val="24"/>
              </w:rPr>
              <w:t>传染病防控未严格按照规程执行，容易造成聚集性疫情</w:t>
            </w:r>
          </w:p>
        </w:tc>
        <w:tc>
          <w:tcPr>
            <w:tcW w:w="4205" w:type="dxa"/>
            <w:gridSpan w:val="3"/>
            <w:vAlign w:val="center"/>
          </w:tcPr>
          <w:p w:rsidR="00EF3E76" w:rsidRDefault="00EF3E76" w:rsidP="00063CA2">
            <w:pPr>
              <w:spacing w:line="400" w:lineRule="exact"/>
              <w:jc w:val="left"/>
              <w:rPr>
                <w:rFonts w:ascii="仿宋" w:eastAsia="仿宋" w:hAnsi="仿宋"/>
                <w:sz w:val="24"/>
                <w:szCs w:val="24"/>
              </w:rPr>
            </w:pPr>
            <w:r>
              <w:rPr>
                <w:rFonts w:ascii="仿宋" w:eastAsia="仿宋" w:hAnsi="仿宋" w:hint="eastAsia"/>
                <w:sz w:val="24"/>
                <w:szCs w:val="24"/>
              </w:rPr>
              <w:t>增强风险意识，加强责任心，密切同卫生部门交流沟通，严格按照国家规定落实传染病防控的各项防控措施。</w:t>
            </w:r>
          </w:p>
        </w:tc>
        <w:tc>
          <w:tcPr>
            <w:tcW w:w="2275" w:type="dxa"/>
            <w:gridSpan w:val="2"/>
            <w:vAlign w:val="center"/>
          </w:tcPr>
          <w:p w:rsidR="00EF3E76" w:rsidRPr="00A122C3" w:rsidRDefault="00EF3E76" w:rsidP="00297070">
            <w:pPr>
              <w:spacing w:line="400" w:lineRule="exact"/>
              <w:jc w:val="center"/>
              <w:rPr>
                <w:rFonts w:ascii="仿宋" w:eastAsia="仿宋" w:hAnsi="仿宋"/>
                <w:sz w:val="24"/>
                <w:szCs w:val="24"/>
              </w:rPr>
            </w:pPr>
            <w:r>
              <w:rPr>
                <w:rFonts w:ascii="仿宋" w:eastAsia="仿宋" w:hAnsi="仿宋" w:hint="eastAsia"/>
                <w:sz w:val="24"/>
                <w:szCs w:val="24"/>
              </w:rPr>
              <w:t>二级</w:t>
            </w:r>
          </w:p>
        </w:tc>
        <w:tc>
          <w:tcPr>
            <w:tcW w:w="2227" w:type="dxa"/>
            <w:vAlign w:val="center"/>
          </w:tcPr>
          <w:p w:rsidR="00EF3E76" w:rsidRPr="00A122C3" w:rsidRDefault="00EF3E76" w:rsidP="007A3EA2">
            <w:pPr>
              <w:spacing w:line="400" w:lineRule="exact"/>
              <w:jc w:val="center"/>
              <w:rPr>
                <w:rFonts w:ascii="仿宋" w:eastAsia="仿宋" w:hAnsi="仿宋"/>
                <w:sz w:val="24"/>
                <w:szCs w:val="24"/>
              </w:rPr>
            </w:pPr>
            <w:r>
              <w:rPr>
                <w:rFonts w:ascii="仿宋" w:eastAsia="仿宋" w:hAnsi="仿宋" w:hint="eastAsia"/>
                <w:sz w:val="24"/>
                <w:szCs w:val="24"/>
              </w:rPr>
              <w:t>二级</w:t>
            </w:r>
          </w:p>
        </w:tc>
      </w:tr>
      <w:tr w:rsidR="00EF3E76" w:rsidTr="00EA4426">
        <w:trPr>
          <w:trHeight w:val="525"/>
        </w:trPr>
        <w:tc>
          <w:tcPr>
            <w:tcW w:w="2381" w:type="dxa"/>
            <w:vAlign w:val="center"/>
          </w:tcPr>
          <w:p w:rsidR="00EF3E76" w:rsidRPr="00B447B6" w:rsidRDefault="00EF3E76" w:rsidP="00297070">
            <w:pPr>
              <w:spacing w:line="320" w:lineRule="exact"/>
              <w:rPr>
                <w:rFonts w:asciiTheme="minorEastAsia" w:eastAsiaTheme="minorEastAsia" w:hAnsiTheme="minorEastAsia"/>
                <w:sz w:val="24"/>
                <w:szCs w:val="24"/>
              </w:rPr>
            </w:pPr>
            <w:r w:rsidRPr="00B447B6">
              <w:rPr>
                <w:rFonts w:asciiTheme="minorEastAsia" w:eastAsiaTheme="minorEastAsia" w:hAnsiTheme="minorEastAsia" w:cs="宋体" w:hint="eastAsia"/>
                <w:kern w:val="0"/>
                <w:sz w:val="24"/>
                <w:szCs w:val="24"/>
              </w:rPr>
              <w:t>教职工</w:t>
            </w:r>
            <w:r w:rsidR="003F39FC">
              <w:rPr>
                <w:rFonts w:asciiTheme="minorEastAsia" w:eastAsiaTheme="minorEastAsia" w:hAnsiTheme="minorEastAsia" w:cs="宋体" w:hint="eastAsia"/>
                <w:kern w:val="0"/>
                <w:sz w:val="24"/>
                <w:szCs w:val="24"/>
              </w:rPr>
              <w:t>入职、新生</w:t>
            </w:r>
            <w:r w:rsidRPr="00B447B6">
              <w:rPr>
                <w:rFonts w:asciiTheme="minorEastAsia" w:eastAsiaTheme="minorEastAsia" w:hAnsiTheme="minorEastAsia" w:cs="宋体" w:hint="eastAsia"/>
                <w:kern w:val="0"/>
                <w:sz w:val="24"/>
                <w:szCs w:val="24"/>
              </w:rPr>
              <w:t>体检</w:t>
            </w:r>
          </w:p>
        </w:tc>
        <w:tc>
          <w:tcPr>
            <w:tcW w:w="3204" w:type="dxa"/>
            <w:gridSpan w:val="2"/>
            <w:vAlign w:val="center"/>
          </w:tcPr>
          <w:p w:rsidR="00EF3E76" w:rsidRDefault="00EF3E76" w:rsidP="00063CA2">
            <w:pPr>
              <w:spacing w:line="400" w:lineRule="exact"/>
              <w:jc w:val="left"/>
              <w:rPr>
                <w:rFonts w:ascii="仿宋" w:eastAsia="仿宋" w:hAnsi="仿宋"/>
                <w:sz w:val="24"/>
                <w:szCs w:val="24"/>
              </w:rPr>
            </w:pPr>
            <w:r>
              <w:rPr>
                <w:rFonts w:ascii="仿宋" w:eastAsia="仿宋" w:hAnsi="仿宋" w:hint="eastAsia"/>
                <w:sz w:val="24"/>
                <w:szCs w:val="24"/>
              </w:rPr>
              <w:t>执行标准不严格，造成体检结果偏离</w:t>
            </w:r>
          </w:p>
        </w:tc>
        <w:tc>
          <w:tcPr>
            <w:tcW w:w="4205" w:type="dxa"/>
            <w:gridSpan w:val="3"/>
            <w:vAlign w:val="center"/>
          </w:tcPr>
          <w:p w:rsidR="00EF3E76" w:rsidRDefault="00EF3E76" w:rsidP="00063CA2">
            <w:pPr>
              <w:spacing w:line="400" w:lineRule="exact"/>
              <w:jc w:val="left"/>
              <w:rPr>
                <w:rFonts w:ascii="仿宋" w:eastAsia="仿宋" w:hAnsi="仿宋"/>
                <w:sz w:val="24"/>
                <w:szCs w:val="24"/>
              </w:rPr>
            </w:pPr>
            <w:r>
              <w:rPr>
                <w:rFonts w:ascii="仿宋" w:eastAsia="仿宋" w:hAnsi="仿宋" w:hint="eastAsia"/>
                <w:sz w:val="24"/>
                <w:szCs w:val="24"/>
              </w:rPr>
              <w:t>进一步完善查体流程，严格体检标准，体检结果公平、公正。</w:t>
            </w:r>
          </w:p>
        </w:tc>
        <w:tc>
          <w:tcPr>
            <w:tcW w:w="2275" w:type="dxa"/>
            <w:gridSpan w:val="2"/>
            <w:vAlign w:val="center"/>
          </w:tcPr>
          <w:p w:rsidR="00EF3E76" w:rsidRPr="00A122C3" w:rsidRDefault="003F39FC" w:rsidP="00297070">
            <w:pPr>
              <w:spacing w:line="400" w:lineRule="exact"/>
              <w:jc w:val="center"/>
              <w:rPr>
                <w:rFonts w:ascii="仿宋" w:eastAsia="仿宋" w:hAnsi="仿宋"/>
                <w:sz w:val="24"/>
                <w:szCs w:val="24"/>
              </w:rPr>
            </w:pPr>
            <w:r>
              <w:rPr>
                <w:rFonts w:ascii="仿宋" w:eastAsia="仿宋" w:hAnsi="仿宋" w:hint="eastAsia"/>
                <w:sz w:val="24"/>
                <w:szCs w:val="24"/>
              </w:rPr>
              <w:t>二</w:t>
            </w:r>
            <w:r w:rsidR="00EF3E76">
              <w:rPr>
                <w:rFonts w:ascii="仿宋" w:eastAsia="仿宋" w:hAnsi="仿宋" w:hint="eastAsia"/>
                <w:sz w:val="24"/>
                <w:szCs w:val="24"/>
              </w:rPr>
              <w:t>级</w:t>
            </w:r>
          </w:p>
        </w:tc>
        <w:tc>
          <w:tcPr>
            <w:tcW w:w="2227" w:type="dxa"/>
            <w:vAlign w:val="center"/>
          </w:tcPr>
          <w:p w:rsidR="00EF3E76" w:rsidRPr="00A122C3" w:rsidRDefault="003F39FC" w:rsidP="007A3EA2">
            <w:pPr>
              <w:spacing w:line="400" w:lineRule="exact"/>
              <w:jc w:val="center"/>
              <w:rPr>
                <w:rFonts w:ascii="仿宋" w:eastAsia="仿宋" w:hAnsi="仿宋"/>
                <w:sz w:val="24"/>
                <w:szCs w:val="24"/>
              </w:rPr>
            </w:pPr>
            <w:r>
              <w:rPr>
                <w:rFonts w:ascii="仿宋" w:eastAsia="仿宋" w:hAnsi="仿宋" w:hint="eastAsia"/>
                <w:sz w:val="24"/>
                <w:szCs w:val="24"/>
              </w:rPr>
              <w:t>二</w:t>
            </w:r>
            <w:r w:rsidR="00EF3E76">
              <w:rPr>
                <w:rFonts w:ascii="仿宋" w:eastAsia="仿宋" w:hAnsi="仿宋" w:hint="eastAsia"/>
                <w:sz w:val="24"/>
                <w:szCs w:val="24"/>
              </w:rPr>
              <w:t>级</w:t>
            </w:r>
          </w:p>
        </w:tc>
      </w:tr>
    </w:tbl>
    <w:p w:rsidR="00337130" w:rsidRPr="00443823" w:rsidRDefault="00337130" w:rsidP="00337130">
      <w:pPr>
        <w:ind w:firstLineChars="200" w:firstLine="420"/>
      </w:pPr>
    </w:p>
    <w:sectPr w:rsidR="00337130" w:rsidRPr="00443823" w:rsidSect="00443823">
      <w:pgSz w:w="16838" w:h="11906" w:orient="landscape"/>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BC" w:rsidRDefault="005B08BC" w:rsidP="00F12131">
      <w:r>
        <w:separator/>
      </w:r>
    </w:p>
  </w:endnote>
  <w:endnote w:type="continuationSeparator" w:id="1">
    <w:p w:rsidR="005B08BC" w:rsidRDefault="005B08BC" w:rsidP="00F12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BC" w:rsidRDefault="005B08BC" w:rsidP="00F12131">
      <w:r>
        <w:separator/>
      </w:r>
    </w:p>
  </w:footnote>
  <w:footnote w:type="continuationSeparator" w:id="1">
    <w:p w:rsidR="005B08BC" w:rsidRDefault="005B08BC" w:rsidP="00F12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63CA2"/>
    <w:rsid w:val="000710BE"/>
    <w:rsid w:val="00071A29"/>
    <w:rsid w:val="0007341D"/>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1559"/>
    <w:rsid w:val="00123809"/>
    <w:rsid w:val="00123C76"/>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86D31"/>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D7BE7"/>
    <w:rsid w:val="001F0BB7"/>
    <w:rsid w:val="001F13A8"/>
    <w:rsid w:val="001F44A7"/>
    <w:rsid w:val="0020003F"/>
    <w:rsid w:val="00200F79"/>
    <w:rsid w:val="0020156F"/>
    <w:rsid w:val="00201F6D"/>
    <w:rsid w:val="00213924"/>
    <w:rsid w:val="00214F4F"/>
    <w:rsid w:val="00217807"/>
    <w:rsid w:val="00240684"/>
    <w:rsid w:val="0024381C"/>
    <w:rsid w:val="0024590C"/>
    <w:rsid w:val="00252E27"/>
    <w:rsid w:val="00252FD8"/>
    <w:rsid w:val="002533A1"/>
    <w:rsid w:val="00254E47"/>
    <w:rsid w:val="00257E38"/>
    <w:rsid w:val="00260AC0"/>
    <w:rsid w:val="00264C48"/>
    <w:rsid w:val="00265F2B"/>
    <w:rsid w:val="00273840"/>
    <w:rsid w:val="00273A61"/>
    <w:rsid w:val="0027491E"/>
    <w:rsid w:val="00276AF0"/>
    <w:rsid w:val="00281DE5"/>
    <w:rsid w:val="00297070"/>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27F84"/>
    <w:rsid w:val="0033000E"/>
    <w:rsid w:val="00337130"/>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3409"/>
    <w:rsid w:val="003B70CD"/>
    <w:rsid w:val="003C0A2B"/>
    <w:rsid w:val="003D6837"/>
    <w:rsid w:val="003D6E06"/>
    <w:rsid w:val="003E2E47"/>
    <w:rsid w:val="003E7CB4"/>
    <w:rsid w:val="003F39FC"/>
    <w:rsid w:val="003F5A33"/>
    <w:rsid w:val="00400946"/>
    <w:rsid w:val="004043ED"/>
    <w:rsid w:val="004049D1"/>
    <w:rsid w:val="00404B1C"/>
    <w:rsid w:val="004120AA"/>
    <w:rsid w:val="00412307"/>
    <w:rsid w:val="00413689"/>
    <w:rsid w:val="00416C9C"/>
    <w:rsid w:val="004208F7"/>
    <w:rsid w:val="00427B5F"/>
    <w:rsid w:val="00430DB6"/>
    <w:rsid w:val="00431A85"/>
    <w:rsid w:val="0043339F"/>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0D7E"/>
    <w:rsid w:val="0050192E"/>
    <w:rsid w:val="005035F3"/>
    <w:rsid w:val="005037EB"/>
    <w:rsid w:val="00503F1D"/>
    <w:rsid w:val="005114BB"/>
    <w:rsid w:val="00525B3D"/>
    <w:rsid w:val="00525FD5"/>
    <w:rsid w:val="005274F1"/>
    <w:rsid w:val="00530431"/>
    <w:rsid w:val="00531B98"/>
    <w:rsid w:val="00531BC4"/>
    <w:rsid w:val="00532870"/>
    <w:rsid w:val="0053525B"/>
    <w:rsid w:val="0054353E"/>
    <w:rsid w:val="00543C9E"/>
    <w:rsid w:val="00550C3E"/>
    <w:rsid w:val="005515DA"/>
    <w:rsid w:val="00552758"/>
    <w:rsid w:val="00565127"/>
    <w:rsid w:val="005655F4"/>
    <w:rsid w:val="00567308"/>
    <w:rsid w:val="0057249E"/>
    <w:rsid w:val="00573419"/>
    <w:rsid w:val="00574757"/>
    <w:rsid w:val="00576038"/>
    <w:rsid w:val="00582DCF"/>
    <w:rsid w:val="005911B1"/>
    <w:rsid w:val="00596E56"/>
    <w:rsid w:val="00597794"/>
    <w:rsid w:val="005A0DD7"/>
    <w:rsid w:val="005A1550"/>
    <w:rsid w:val="005B08BC"/>
    <w:rsid w:val="005C1C54"/>
    <w:rsid w:val="005C5508"/>
    <w:rsid w:val="005C7695"/>
    <w:rsid w:val="005D1440"/>
    <w:rsid w:val="005E158C"/>
    <w:rsid w:val="005E280B"/>
    <w:rsid w:val="005E7941"/>
    <w:rsid w:val="005F1E4D"/>
    <w:rsid w:val="005F22BD"/>
    <w:rsid w:val="005F243F"/>
    <w:rsid w:val="0060199F"/>
    <w:rsid w:val="00611FEC"/>
    <w:rsid w:val="006177A1"/>
    <w:rsid w:val="006216B5"/>
    <w:rsid w:val="00624219"/>
    <w:rsid w:val="006303D0"/>
    <w:rsid w:val="00632270"/>
    <w:rsid w:val="0063549C"/>
    <w:rsid w:val="00637665"/>
    <w:rsid w:val="00644B70"/>
    <w:rsid w:val="00646BFF"/>
    <w:rsid w:val="00663F29"/>
    <w:rsid w:val="006710B8"/>
    <w:rsid w:val="00674235"/>
    <w:rsid w:val="00674BF2"/>
    <w:rsid w:val="00680BA0"/>
    <w:rsid w:val="006874BA"/>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2F3D"/>
    <w:rsid w:val="007B62AB"/>
    <w:rsid w:val="007B6E8A"/>
    <w:rsid w:val="007C10F8"/>
    <w:rsid w:val="007C3F17"/>
    <w:rsid w:val="007C49B9"/>
    <w:rsid w:val="007D6453"/>
    <w:rsid w:val="007E07EA"/>
    <w:rsid w:val="007E4EF2"/>
    <w:rsid w:val="007E6302"/>
    <w:rsid w:val="007E6C0F"/>
    <w:rsid w:val="007F0E98"/>
    <w:rsid w:val="00801B31"/>
    <w:rsid w:val="008058D6"/>
    <w:rsid w:val="00820C61"/>
    <w:rsid w:val="008318A0"/>
    <w:rsid w:val="00837B7C"/>
    <w:rsid w:val="0084148A"/>
    <w:rsid w:val="008479DD"/>
    <w:rsid w:val="008514EC"/>
    <w:rsid w:val="008545D6"/>
    <w:rsid w:val="008600E1"/>
    <w:rsid w:val="0086296C"/>
    <w:rsid w:val="0086385A"/>
    <w:rsid w:val="0087606F"/>
    <w:rsid w:val="00881BEE"/>
    <w:rsid w:val="00882078"/>
    <w:rsid w:val="00882F71"/>
    <w:rsid w:val="00891BD6"/>
    <w:rsid w:val="00893A2A"/>
    <w:rsid w:val="00894550"/>
    <w:rsid w:val="008952BE"/>
    <w:rsid w:val="008A1D7F"/>
    <w:rsid w:val="008A3A55"/>
    <w:rsid w:val="008A59AF"/>
    <w:rsid w:val="008C35CA"/>
    <w:rsid w:val="008C35FA"/>
    <w:rsid w:val="008C3BF8"/>
    <w:rsid w:val="008C454B"/>
    <w:rsid w:val="008E0A0F"/>
    <w:rsid w:val="008E1A1E"/>
    <w:rsid w:val="008E1BBD"/>
    <w:rsid w:val="008E7071"/>
    <w:rsid w:val="008F00CB"/>
    <w:rsid w:val="008F0771"/>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2EA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122C3"/>
    <w:rsid w:val="00A12BE6"/>
    <w:rsid w:val="00A131F0"/>
    <w:rsid w:val="00A13B42"/>
    <w:rsid w:val="00A158E2"/>
    <w:rsid w:val="00A16CAA"/>
    <w:rsid w:val="00A22372"/>
    <w:rsid w:val="00A30EF2"/>
    <w:rsid w:val="00A31B9A"/>
    <w:rsid w:val="00A37E77"/>
    <w:rsid w:val="00A40626"/>
    <w:rsid w:val="00A451AB"/>
    <w:rsid w:val="00A513C5"/>
    <w:rsid w:val="00A52F6E"/>
    <w:rsid w:val="00A53E23"/>
    <w:rsid w:val="00A55318"/>
    <w:rsid w:val="00A55638"/>
    <w:rsid w:val="00A61F8D"/>
    <w:rsid w:val="00A63148"/>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3E97"/>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0D2B"/>
    <w:rsid w:val="00B424C6"/>
    <w:rsid w:val="00B42CA8"/>
    <w:rsid w:val="00B458BD"/>
    <w:rsid w:val="00B54B78"/>
    <w:rsid w:val="00B6438C"/>
    <w:rsid w:val="00B673E8"/>
    <w:rsid w:val="00B709E8"/>
    <w:rsid w:val="00B71CFF"/>
    <w:rsid w:val="00B71F44"/>
    <w:rsid w:val="00B72B94"/>
    <w:rsid w:val="00B72D59"/>
    <w:rsid w:val="00B761AB"/>
    <w:rsid w:val="00B76EBC"/>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D6A47"/>
    <w:rsid w:val="00BE0E7E"/>
    <w:rsid w:val="00BE75F9"/>
    <w:rsid w:val="00BF06E2"/>
    <w:rsid w:val="00BF1D80"/>
    <w:rsid w:val="00BF487E"/>
    <w:rsid w:val="00C123D8"/>
    <w:rsid w:val="00C14FB7"/>
    <w:rsid w:val="00C20CD3"/>
    <w:rsid w:val="00C23C41"/>
    <w:rsid w:val="00C24D5E"/>
    <w:rsid w:val="00C24DDB"/>
    <w:rsid w:val="00C31119"/>
    <w:rsid w:val="00C33390"/>
    <w:rsid w:val="00C35ECF"/>
    <w:rsid w:val="00C40170"/>
    <w:rsid w:val="00C43CA5"/>
    <w:rsid w:val="00C44D1F"/>
    <w:rsid w:val="00C51468"/>
    <w:rsid w:val="00C63D02"/>
    <w:rsid w:val="00C63D48"/>
    <w:rsid w:val="00C63D98"/>
    <w:rsid w:val="00C65237"/>
    <w:rsid w:val="00C6636E"/>
    <w:rsid w:val="00C67984"/>
    <w:rsid w:val="00C72E53"/>
    <w:rsid w:val="00C74218"/>
    <w:rsid w:val="00C7705B"/>
    <w:rsid w:val="00C779CF"/>
    <w:rsid w:val="00C77FF3"/>
    <w:rsid w:val="00C80B8E"/>
    <w:rsid w:val="00C84CD6"/>
    <w:rsid w:val="00C864CA"/>
    <w:rsid w:val="00C91282"/>
    <w:rsid w:val="00C92138"/>
    <w:rsid w:val="00C966DC"/>
    <w:rsid w:val="00CA7193"/>
    <w:rsid w:val="00CB5DDA"/>
    <w:rsid w:val="00CB5E3F"/>
    <w:rsid w:val="00CD6535"/>
    <w:rsid w:val="00CE0E8E"/>
    <w:rsid w:val="00CF0D78"/>
    <w:rsid w:val="00D02E57"/>
    <w:rsid w:val="00D14EA7"/>
    <w:rsid w:val="00D27406"/>
    <w:rsid w:val="00D27996"/>
    <w:rsid w:val="00D30E77"/>
    <w:rsid w:val="00D31D75"/>
    <w:rsid w:val="00D36C7E"/>
    <w:rsid w:val="00D43864"/>
    <w:rsid w:val="00D44B5A"/>
    <w:rsid w:val="00D51E61"/>
    <w:rsid w:val="00D548B3"/>
    <w:rsid w:val="00D557E6"/>
    <w:rsid w:val="00D6389F"/>
    <w:rsid w:val="00D64915"/>
    <w:rsid w:val="00D66E7A"/>
    <w:rsid w:val="00D7031F"/>
    <w:rsid w:val="00D76BD4"/>
    <w:rsid w:val="00D81CEF"/>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27209"/>
    <w:rsid w:val="00E3484E"/>
    <w:rsid w:val="00E35E40"/>
    <w:rsid w:val="00E41C33"/>
    <w:rsid w:val="00E42DDB"/>
    <w:rsid w:val="00E46881"/>
    <w:rsid w:val="00E47BBF"/>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3E76"/>
    <w:rsid w:val="00EF5162"/>
    <w:rsid w:val="00F02F5F"/>
    <w:rsid w:val="00F06F2A"/>
    <w:rsid w:val="00F12131"/>
    <w:rsid w:val="00F15CC1"/>
    <w:rsid w:val="00F17816"/>
    <w:rsid w:val="00F20132"/>
    <w:rsid w:val="00F206B5"/>
    <w:rsid w:val="00F20BAB"/>
    <w:rsid w:val="00F23C6C"/>
    <w:rsid w:val="00F27527"/>
    <w:rsid w:val="00F31076"/>
    <w:rsid w:val="00F35BCB"/>
    <w:rsid w:val="00F35D32"/>
    <w:rsid w:val="00F368C2"/>
    <w:rsid w:val="00F3792D"/>
    <w:rsid w:val="00F4210F"/>
    <w:rsid w:val="00F455E2"/>
    <w:rsid w:val="00F47E6D"/>
    <w:rsid w:val="00F51A67"/>
    <w:rsid w:val="00F5673D"/>
    <w:rsid w:val="00F57B32"/>
    <w:rsid w:val="00F6590B"/>
    <w:rsid w:val="00F668F4"/>
    <w:rsid w:val="00F66DEA"/>
    <w:rsid w:val="00F679F4"/>
    <w:rsid w:val="00F774F1"/>
    <w:rsid w:val="00F77B37"/>
    <w:rsid w:val="00F83321"/>
    <w:rsid w:val="00F845BC"/>
    <w:rsid w:val="00F921D3"/>
    <w:rsid w:val="00FB410A"/>
    <w:rsid w:val="00FD227A"/>
    <w:rsid w:val="00FD38AF"/>
    <w:rsid w:val="00FD40BB"/>
    <w:rsid w:val="00FE6BAC"/>
    <w:rsid w:val="00FE6E94"/>
    <w:rsid w:val="00FF2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BB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74BB7"/>
    <w:rPr>
      <w:sz w:val="18"/>
      <w:szCs w:val="18"/>
    </w:rPr>
  </w:style>
  <w:style w:type="paragraph" w:styleId="a4">
    <w:name w:val="header"/>
    <w:basedOn w:val="a"/>
    <w:link w:val="Char0"/>
    <w:uiPriority w:val="99"/>
    <w:unhideWhenUsed/>
    <w:rsid w:val="00F12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12131"/>
    <w:rPr>
      <w:sz w:val="18"/>
      <w:szCs w:val="18"/>
    </w:rPr>
  </w:style>
  <w:style w:type="paragraph" w:styleId="a5">
    <w:name w:val="footer"/>
    <w:basedOn w:val="a"/>
    <w:link w:val="Char1"/>
    <w:uiPriority w:val="99"/>
    <w:unhideWhenUsed/>
    <w:rsid w:val="00F12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121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BB7"/>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074BB7"/>
    <w:rPr>
      <w:sz w:val="18"/>
      <w:szCs w:val="18"/>
    </w:rPr>
  </w:style>
  <w:style w:type="paragraph" w:styleId="a4">
    <w:name w:val="header"/>
    <w:basedOn w:val="a"/>
    <w:link w:val="Char0"/>
    <w:uiPriority w:val="99"/>
    <w:unhideWhenUsed/>
    <w:rsid w:val="00F12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12131"/>
    <w:rPr>
      <w:sz w:val="18"/>
      <w:szCs w:val="18"/>
    </w:rPr>
  </w:style>
  <w:style w:type="paragraph" w:styleId="a5">
    <w:name w:val="footer"/>
    <w:basedOn w:val="a"/>
    <w:link w:val="Char1"/>
    <w:uiPriority w:val="99"/>
    <w:unhideWhenUsed/>
    <w:rsid w:val="00F12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121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558</Words>
  <Characters>3187</Characters>
  <Application>Microsoft Office Word</Application>
  <DocSecurity>0</DocSecurity>
  <Lines>26</Lines>
  <Paragraphs>7</Paragraphs>
  <ScaleCrop>false</ScaleCrop>
  <Company>微软中国</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姜素琼</dc:creator>
  <cp:lastModifiedBy>administrator</cp:lastModifiedBy>
  <cp:revision>22</cp:revision>
  <dcterms:created xsi:type="dcterms:W3CDTF">2018-05-31T03:54:00Z</dcterms:created>
  <dcterms:modified xsi:type="dcterms:W3CDTF">2020-12-31T01:27:00Z</dcterms:modified>
</cp:coreProperties>
</file>