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山东理工大学新时代劳动教育活动记录表</w:t>
      </w:r>
    </w:p>
    <w:p>
      <w:pPr>
        <w:jc w:val="center"/>
        <w:rPr>
          <w:rFonts w:hint="default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szCs w:val="28"/>
        </w:rPr>
        <w:t>劳动时间：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年</w:t>
      </w:r>
      <w:r>
        <w:rPr>
          <w:rFonts w:hint="eastAsia" w:ascii="仿宋_GB2312" w:hAnsi="宋体" w:eastAsia="仿宋_GB2312"/>
          <w:sz w:val="28"/>
          <w:szCs w:val="28"/>
        </w:rPr>
        <w:t xml:space="preserve">  月  日——  月  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第  周</w:t>
      </w:r>
    </w:p>
    <w:tbl>
      <w:tblPr>
        <w:tblStyle w:val="3"/>
        <w:tblpPr w:leftFromText="180" w:rightFromText="180" w:vertAnchor="text" w:tblpXSpec="center" w:tblpY="387"/>
        <w:tblOverlap w:val="never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20"/>
        <w:gridCol w:w="502"/>
        <w:gridCol w:w="1058"/>
        <w:gridCol w:w="764"/>
        <w:gridCol w:w="61"/>
        <w:gridCol w:w="165"/>
        <w:gridCol w:w="825"/>
        <w:gridCol w:w="771"/>
        <w:gridCol w:w="24"/>
        <w:gridCol w:w="945"/>
        <w:gridCol w:w="855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劳动所在单位及部门</w:t>
            </w:r>
          </w:p>
        </w:tc>
        <w:tc>
          <w:tcPr>
            <w:tcW w:w="70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评价维度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学习记录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劳动观念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（10%）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劳动知识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（10%）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劳动技能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（10%）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创造性劳动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（额外加）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劳动实践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（70%）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劳动纪律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（15%）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行为规范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（5%）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（35%）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（15%）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9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评价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结果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 合格  □ 不合格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师签字：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left="1436" w:leftChars="684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spacing w:line="300" w:lineRule="exact"/>
              <w:ind w:left="1436" w:leftChars="684" w:firstLine="960" w:firstLineChars="4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认定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成绩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经审核，符合学分认定条件，同意按照《大学生体验式劳动教育实践学分认定办法(暂行)》给予学分认定。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spacing w:line="300" w:lineRule="exact"/>
              <w:ind w:firstLine="2280" w:firstLineChars="95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楷体_GB2312" w:cs="仿宋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此表作为劳动学分认定的依据，请妥善保管</w:t>
      </w:r>
      <w:r>
        <w:rPr>
          <w:rFonts w:hint="eastAsia" w:ascii="楷体_GB2312" w:hAnsi="宋体" w:eastAsia="楷体_GB2312"/>
          <w:sz w:val="24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GQ4ZjI3NjA5ZWIwM2ZhMWQwYjYwNTkzNWM2YjQifQ=="/>
  </w:docVars>
  <w:rsids>
    <w:rsidRoot w:val="60A11DB9"/>
    <w:rsid w:val="020B07BA"/>
    <w:rsid w:val="03B24C65"/>
    <w:rsid w:val="094C3466"/>
    <w:rsid w:val="15277BAD"/>
    <w:rsid w:val="2DB241CB"/>
    <w:rsid w:val="370B7A92"/>
    <w:rsid w:val="3C591B61"/>
    <w:rsid w:val="3E95042D"/>
    <w:rsid w:val="4606634E"/>
    <w:rsid w:val="54AF6D18"/>
    <w:rsid w:val="5DBF0253"/>
    <w:rsid w:val="5DF03535"/>
    <w:rsid w:val="60A11DB9"/>
    <w:rsid w:val="67BF28F6"/>
    <w:rsid w:val="71C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252</Characters>
  <Lines>0</Lines>
  <Paragraphs>0</Paragraphs>
  <TotalTime>5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2023-03-29T08:44:00Z</dcterms:created>
  <dc:creator>玛奇朵_Ver</dc:creator>
  <cp:lastModifiedBy>玛奇朵_Ver</cp:lastModifiedBy>
  <cp:lastPrinted>2023-04-04T09:55:00Z</cp:lastPrinted>
  <dcterms:modified xsi:type="dcterms:W3CDTF">2023-04-11T02:28:54Z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99E03DF5D7134896918B9CCE949BDE46</vt:lpwstr>
  </property>
</Properties>
</file>