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A942ED">
        <w:rPr>
          <w:rFonts w:ascii="黑体" w:eastAsia="黑体" w:hint="eastAsia"/>
          <w:sz w:val="32"/>
          <w:szCs w:val="32"/>
        </w:rPr>
        <w:t>4</w:t>
      </w:r>
    </w:p>
    <w:p w:rsidR="00A743FA" w:rsidRPr="00087FC8" w:rsidRDefault="00A942ED" w:rsidP="00087FC8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A942ED">
        <w:rPr>
          <w:rFonts w:ascii="新宋体" w:eastAsia="新宋体" w:hAnsi="新宋体" w:hint="eastAsia"/>
          <w:b/>
          <w:sz w:val="44"/>
          <w:szCs w:val="44"/>
        </w:rPr>
        <w:t>部门（单位）廉政风险防控管理监督表</w:t>
      </w:r>
    </w:p>
    <w:p w:rsidR="00443823" w:rsidRDefault="00087FC8" w:rsidP="00595200"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</w:t>
      </w:r>
      <w:r w:rsidR="00595200">
        <w:rPr>
          <w:rFonts w:ascii="仿宋_GB2312" w:eastAsia="仿宋_GB2312" w:hint="eastAsia"/>
          <w:sz w:val="28"/>
          <w:szCs w:val="28"/>
        </w:rPr>
        <w:t>校医院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E45302">
        <w:rPr>
          <w:rFonts w:ascii="仿宋_GB2312" w:eastAsia="仿宋_GB2312" w:hint="eastAsia"/>
          <w:sz w:val="28"/>
          <w:szCs w:val="28"/>
        </w:rPr>
        <w:t xml:space="preserve">                 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 w:rsidR="00E45302">
        <w:rPr>
          <w:rFonts w:ascii="仿宋_GB2312" w:eastAsia="仿宋_GB2312" w:hint="eastAsia"/>
          <w:sz w:val="28"/>
          <w:szCs w:val="28"/>
        </w:rPr>
        <w:t>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E45302">
        <w:rPr>
          <w:rFonts w:ascii="楷体_GB2312" w:eastAsia="楷体_GB2312" w:hAnsi="新宋体" w:hint="eastAsia"/>
          <w:sz w:val="32"/>
          <w:szCs w:val="32"/>
        </w:rPr>
        <w:t>25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pPr w:leftFromText="180" w:rightFromText="180" w:vertAnchor="page" w:horzAnchor="page" w:tblpXSpec="center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900"/>
        <w:gridCol w:w="3060"/>
        <w:gridCol w:w="2030"/>
        <w:gridCol w:w="1417"/>
        <w:gridCol w:w="1953"/>
      </w:tblGrid>
      <w:tr w:rsidR="00087FC8" w:rsidTr="003A0DA2">
        <w:tc>
          <w:tcPr>
            <w:tcW w:w="648" w:type="dxa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2030" w:type="dxa"/>
            <w:vAlign w:val="center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417" w:type="dxa"/>
            <w:vAlign w:val="center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953" w:type="dxa"/>
          </w:tcPr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 w:rsidR="00087FC8" w:rsidRDefault="00087FC8" w:rsidP="003A0D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医疗服务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各部门工作人员，加强业务学习，掌握18项核心制度，不断提高业务和技术水平，工作中严格各项操作规程，医疗错误及时登记，杜绝医疗差错和事故发生。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药品、医疗器械的供应和管理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坚持招标采购，同厂家同规格以最低价中标，杜绝吃回扣。严格计划管理，谁中标、谁供货，严禁随意提高供货价格，严格执行验收制度，杜绝劣质药和非药品进入。严格招标药品目录管理，未经药事委员会研究，不随意增加药品目录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医疗设备购买立项论证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购置医疗设备，从工作需求出发进行立项，经过使用部门现场考察多家设备使用情况，制定出符合要求的公用参数，参数没任何品牌的倾向性，报国资处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门诊收费管理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利用好微信、支付宝、刷卡等多种收费结算方式，若有现金必须按规定及时上缴。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3B2D96" w:rsidRDefault="003B2D96" w:rsidP="003B2D96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院内感染管理</w:t>
            </w:r>
          </w:p>
        </w:tc>
        <w:tc>
          <w:tcPr>
            <w:tcW w:w="90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E45302" w:rsidP="003B2D96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:rsidR="003B2D96" w:rsidRDefault="003B2D96" w:rsidP="003B2D96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医疗废物管理</w:t>
            </w:r>
          </w:p>
        </w:tc>
        <w:tc>
          <w:tcPr>
            <w:tcW w:w="90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E45302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焦玉珍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教职工模拟医疗保险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17FBF">
              <w:rPr>
                <w:rFonts w:ascii="仿宋" w:eastAsia="仿宋" w:hAnsi="仿宋" w:hint="eastAsia"/>
                <w:sz w:val="24"/>
                <w:szCs w:val="24"/>
              </w:rPr>
              <w:t>1. 加强科室人员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医保政策学习，做好医保新政策的调整工作，确保教职工及时享受医保待遇。</w:t>
            </w:r>
          </w:p>
          <w:p w:rsidR="003B2D96" w:rsidRPr="00B17FBF" w:rsidRDefault="003B2D96" w:rsidP="003B2D9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3.认真做好教职工医药费报销工作，减少或杜绝报销差错事件的发生，</w:t>
            </w:r>
            <w:r w:rsidR="00E45302">
              <w:rPr>
                <w:rFonts w:ascii="仿宋" w:eastAsia="仿宋" w:hAnsi="仿宋" w:hint="eastAsia"/>
                <w:sz w:val="24"/>
                <w:szCs w:val="24"/>
              </w:rPr>
              <w:t>坚决杜绝签字不规范、不完备情况，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确保医保资金安全。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王冰丽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大学生医疗保险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1.及时做好新生入保信息整理与上报工作；认真核对入保信息与医保资金，确保入保信息准确无误。</w:t>
            </w:r>
          </w:p>
          <w:p w:rsidR="003B2D96" w:rsidRPr="00B17FBF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2.紧密联系市医保有关部门，尽快退还未入保学生、低保、重残学生的医保费，保障大学生利益。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审计监督</w:t>
            </w:r>
          </w:p>
        </w:tc>
        <w:tc>
          <w:tcPr>
            <w:tcW w:w="1417" w:type="dxa"/>
            <w:vAlign w:val="center"/>
          </w:tcPr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王冰丽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传染病防控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增强风险意识，加强责任心，密切同卫生部门交流沟通，严格按照国家规定落实传染病防控的各项防控措施。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张凤梅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教职工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入职、新生</w:t>
            </w: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进一步完善查体流程，严格体检标准，体检结果公平、公正。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张凤梅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教职工考勤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严格执行考勤规定，及时督促各部门报考勤，做到准确及时，经常检查考勤情况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印章管理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严格执行用章审批，用章登记，按规定用章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救护车运行管理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严格按规定用车，严格用车登记制度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办公用品及劳保护品采购管理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健全从计划、购置、验收、入库、保管、领用等各环节规章制度，建立账簿，购买有计划，领用有登记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津贴分配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严格执行学校规定，积极探讨津贴分配办法，做到多劳多得，按劳分配，公开、透明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专项检查监督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工作人员招聘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严格程序，公开，透明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Default="003B2D96" w:rsidP="003B2D96">
            <w:pPr>
              <w:jc w:val="center"/>
              <w:rPr>
                <w:sz w:val="24"/>
                <w:szCs w:val="24"/>
              </w:rPr>
            </w:pPr>
            <w:r w:rsidRPr="003A0DA2">
              <w:rPr>
                <w:rFonts w:hint="eastAsia"/>
                <w:sz w:val="24"/>
                <w:szCs w:val="24"/>
              </w:rPr>
              <w:t>校纪检监察</w:t>
            </w:r>
          </w:p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  <w:tr w:rsidR="003B2D96" w:rsidTr="00595200">
        <w:tc>
          <w:tcPr>
            <w:tcW w:w="648" w:type="dxa"/>
            <w:vAlign w:val="center"/>
          </w:tcPr>
          <w:p w:rsidR="003B2D96" w:rsidRDefault="003B2D96" w:rsidP="003B2D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960" w:type="dxa"/>
            <w:vAlign w:val="center"/>
          </w:tcPr>
          <w:p w:rsidR="003B2D96" w:rsidRPr="00B447B6" w:rsidRDefault="003B2D96" w:rsidP="003B2D96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工作人员考核</w:t>
            </w:r>
          </w:p>
        </w:tc>
        <w:tc>
          <w:tcPr>
            <w:tcW w:w="900" w:type="dxa"/>
            <w:vAlign w:val="center"/>
          </w:tcPr>
          <w:p w:rsidR="003B2D96" w:rsidRPr="00A122C3" w:rsidRDefault="003B2D96" w:rsidP="003B2D9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3B2D96" w:rsidRDefault="003B2D96" w:rsidP="003B2D9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按规定审核材料，严格考核程序，公平、公正</w:t>
            </w:r>
          </w:p>
        </w:tc>
        <w:tc>
          <w:tcPr>
            <w:tcW w:w="2030" w:type="dxa"/>
            <w:vAlign w:val="center"/>
          </w:tcPr>
          <w:p w:rsidR="003B2D96" w:rsidRDefault="003B2D96" w:rsidP="003B2D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实时监督</w:t>
            </w:r>
          </w:p>
        </w:tc>
        <w:tc>
          <w:tcPr>
            <w:tcW w:w="1417" w:type="dxa"/>
            <w:vAlign w:val="center"/>
          </w:tcPr>
          <w:p w:rsidR="003B2D96" w:rsidRPr="003A0DA2" w:rsidRDefault="003B2D96" w:rsidP="003B2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毕立祥</w:t>
            </w:r>
          </w:p>
        </w:tc>
        <w:tc>
          <w:tcPr>
            <w:tcW w:w="1953" w:type="dxa"/>
            <w:vAlign w:val="center"/>
          </w:tcPr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毕立祥</w:t>
            </w:r>
          </w:p>
          <w:p w:rsidR="003B2D96" w:rsidRDefault="003B2D96" w:rsidP="003B2D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赵从东</w:t>
            </w:r>
          </w:p>
        </w:tc>
      </w:tr>
    </w:tbl>
    <w:p w:rsidR="00087FC8" w:rsidRDefault="00087FC8" w:rsidP="00087FC8">
      <w:bookmarkStart w:id="0" w:name="_GoBack"/>
      <w:bookmarkEnd w:id="0"/>
    </w:p>
    <w:p w:rsidR="00087FC8" w:rsidRDefault="00087FC8" w:rsidP="00087FC8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监督方式指实时监督、考核监督、审计监督、专项检查监督、召开会议座谈或测评等形式；</w:t>
      </w:r>
    </w:p>
    <w:p w:rsidR="00087FC8" w:rsidRDefault="00087FC8" w:rsidP="00087FC8">
      <w:pPr>
        <w:ind w:leftChars="342" w:left="838" w:hangingChars="50" w:hanging="1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监督部门是指一级风险点由分管校领导和相关职能部门监督，二级风险点由部门主要领导和学校纪检监察部门监督，三级风险点由部门主管领导监督。</w:t>
      </w:r>
    </w:p>
    <w:p w:rsidR="003B2D96" w:rsidRPr="00087FC8" w:rsidRDefault="003B2D96" w:rsidP="003B2D96">
      <w:pPr>
        <w:ind w:leftChars="342" w:left="823" w:hangingChars="50" w:hanging="105"/>
      </w:pPr>
    </w:p>
    <w:sectPr w:rsidR="003B2D96" w:rsidRPr="00087FC8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59" w:rsidRDefault="003C1359" w:rsidP="00F12131">
      <w:r>
        <w:separator/>
      </w:r>
    </w:p>
  </w:endnote>
  <w:endnote w:type="continuationSeparator" w:id="1">
    <w:p w:rsidR="003C1359" w:rsidRDefault="003C1359" w:rsidP="00F1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59" w:rsidRDefault="003C1359" w:rsidP="00F12131">
      <w:r>
        <w:separator/>
      </w:r>
    </w:p>
  </w:footnote>
  <w:footnote w:type="continuationSeparator" w:id="1">
    <w:p w:rsidR="003C1359" w:rsidRDefault="003C1359" w:rsidP="00F1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1F7B6C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17C11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0DA2"/>
    <w:rsid w:val="003A30CB"/>
    <w:rsid w:val="003A4914"/>
    <w:rsid w:val="003A6419"/>
    <w:rsid w:val="003B2413"/>
    <w:rsid w:val="003B2D96"/>
    <w:rsid w:val="003B70CD"/>
    <w:rsid w:val="003C0A2B"/>
    <w:rsid w:val="003C1359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28B5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5200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261B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470CD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2A29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5302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27F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1445</Characters>
  <Application>Microsoft Office Word</Application>
  <DocSecurity>0</DocSecurity>
  <Lines>12</Lines>
  <Paragraphs>3</Paragraphs>
  <ScaleCrop>false</ScaleCrop>
  <Company>微软中国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administrator</cp:lastModifiedBy>
  <cp:revision>8</cp:revision>
  <dcterms:created xsi:type="dcterms:W3CDTF">2018-05-31T04:03:00Z</dcterms:created>
  <dcterms:modified xsi:type="dcterms:W3CDTF">2020-12-31T01:23:00Z</dcterms:modified>
</cp:coreProperties>
</file>